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AFB36F" w14:textId="4E10A4D8" w:rsidR="00B437E0" w:rsidRDefault="00B437E0" w:rsidP="004843D2">
      <w:pPr>
        <w:spacing w:line="360" w:lineRule="auto"/>
        <w:ind w:right="1559"/>
        <w:jc w:val="both"/>
        <w:rPr>
          <w:rFonts w:ascii="Arial" w:hAnsi="Arial" w:cs="Arial"/>
          <w:b/>
          <w:bCs/>
          <w:sz w:val="24"/>
          <w:szCs w:val="24"/>
        </w:rPr>
      </w:pPr>
      <w:r w:rsidRPr="00B437E0">
        <w:rPr>
          <w:rFonts w:ascii="Arial" w:hAnsi="Arial" w:cs="Arial"/>
          <w:b/>
          <w:bCs/>
          <w:sz w:val="24"/>
          <w:szCs w:val="24"/>
        </w:rPr>
        <w:t xml:space="preserve">KRAIBURG TPE </w:t>
      </w:r>
      <w:r w:rsidR="00105C30">
        <w:rPr>
          <w:rFonts w:ascii="Arial" w:hAnsi="Arial" w:cs="Arial" w:hint="eastAsia"/>
          <w:b/>
          <w:bCs/>
          <w:sz w:val="24"/>
          <w:szCs w:val="24"/>
          <w:lang w:eastAsia="zh-CN"/>
        </w:rPr>
        <w:t>D</w:t>
      </w:r>
      <w:r w:rsidR="00CD1D25">
        <w:rPr>
          <w:rFonts w:ascii="Arial" w:hAnsi="Arial" w:cs="Arial"/>
          <w:b/>
          <w:bCs/>
          <w:sz w:val="24"/>
          <w:szCs w:val="24"/>
        </w:rPr>
        <w:t>elivers</w:t>
      </w:r>
      <w:r w:rsidRPr="00B437E0">
        <w:rPr>
          <w:rFonts w:ascii="Arial" w:hAnsi="Arial" w:cs="Arial"/>
          <w:b/>
          <w:bCs/>
          <w:sz w:val="24"/>
          <w:szCs w:val="24"/>
        </w:rPr>
        <w:t xml:space="preserve"> </w:t>
      </w:r>
      <w:r w:rsidR="00105C30">
        <w:rPr>
          <w:rFonts w:ascii="Arial" w:hAnsi="Arial" w:cs="Arial" w:hint="eastAsia"/>
          <w:b/>
          <w:bCs/>
          <w:sz w:val="24"/>
          <w:szCs w:val="24"/>
          <w:lang w:eastAsia="zh-CN"/>
        </w:rPr>
        <w:t>F</w:t>
      </w:r>
      <w:r w:rsidRPr="00B437E0">
        <w:rPr>
          <w:rFonts w:ascii="Arial" w:hAnsi="Arial" w:cs="Arial"/>
          <w:b/>
          <w:bCs/>
          <w:sz w:val="24"/>
          <w:szCs w:val="24"/>
        </w:rPr>
        <w:t xml:space="preserve">lawless </w:t>
      </w:r>
      <w:r w:rsidR="00105C30">
        <w:rPr>
          <w:rFonts w:ascii="Arial" w:hAnsi="Arial" w:cs="Arial" w:hint="eastAsia"/>
          <w:b/>
          <w:bCs/>
          <w:sz w:val="24"/>
          <w:szCs w:val="24"/>
          <w:lang w:eastAsia="zh-CN"/>
        </w:rPr>
        <w:t>L</w:t>
      </w:r>
      <w:r w:rsidRPr="00B437E0">
        <w:rPr>
          <w:rFonts w:ascii="Arial" w:hAnsi="Arial" w:cs="Arial"/>
          <w:b/>
          <w:bCs/>
          <w:sz w:val="24"/>
          <w:szCs w:val="24"/>
        </w:rPr>
        <w:t xml:space="preserve">ip </w:t>
      </w:r>
      <w:r w:rsidR="008B3C38">
        <w:rPr>
          <w:rFonts w:ascii="Arial" w:hAnsi="Arial" w:cs="Arial" w:hint="eastAsia"/>
          <w:b/>
          <w:bCs/>
          <w:sz w:val="24"/>
          <w:szCs w:val="24"/>
          <w:lang w:eastAsia="zh-CN"/>
        </w:rPr>
        <w:t>Gloss</w:t>
      </w:r>
      <w:r w:rsidRPr="00B437E0">
        <w:rPr>
          <w:rFonts w:ascii="Arial" w:hAnsi="Arial" w:cs="Arial"/>
          <w:b/>
          <w:bCs/>
          <w:sz w:val="24"/>
          <w:szCs w:val="24"/>
        </w:rPr>
        <w:t xml:space="preserve"> </w:t>
      </w:r>
      <w:r w:rsidR="00105C30">
        <w:rPr>
          <w:rFonts w:ascii="Arial" w:hAnsi="Arial" w:cs="Arial" w:hint="eastAsia"/>
          <w:b/>
          <w:bCs/>
          <w:sz w:val="24"/>
          <w:szCs w:val="24"/>
          <w:lang w:eastAsia="zh-CN"/>
        </w:rPr>
        <w:t>P</w:t>
      </w:r>
      <w:r w:rsidRPr="00B437E0">
        <w:rPr>
          <w:rFonts w:ascii="Arial" w:hAnsi="Arial" w:cs="Arial"/>
          <w:b/>
          <w:bCs/>
          <w:sz w:val="24"/>
          <w:szCs w:val="24"/>
        </w:rPr>
        <w:t>ackaging with TPE</w:t>
      </w:r>
    </w:p>
    <w:p w14:paraId="1587F520" w14:textId="2C62238A" w:rsidR="009E76FB" w:rsidRPr="00105C30" w:rsidRDefault="009E76FB" w:rsidP="004843D2">
      <w:pPr>
        <w:spacing w:line="360" w:lineRule="auto"/>
        <w:ind w:right="1559"/>
        <w:jc w:val="both"/>
        <w:rPr>
          <w:rFonts w:ascii="Arial" w:hAnsi="Arial" w:cs="Arial"/>
          <w:color w:val="000000" w:themeColor="text1"/>
          <w:sz w:val="20"/>
          <w:szCs w:val="20"/>
        </w:rPr>
      </w:pPr>
      <w:r w:rsidRPr="00105C30">
        <w:rPr>
          <w:rFonts w:ascii="Arial" w:hAnsi="Arial" w:cs="Arial"/>
          <w:sz w:val="20"/>
          <w:szCs w:val="20"/>
        </w:rPr>
        <w:t xml:space="preserve">Minimalism has made its way into self-care, modifying how people use toiletry and personal care products through low-effort routines and time-saving habits that prioritize maintaining healthy skin </w:t>
      </w:r>
      <w:proofErr w:type="spellStart"/>
      <w:r w:rsidRPr="00105C30">
        <w:rPr>
          <w:rFonts w:ascii="Arial" w:hAnsi="Arial" w:cs="Arial"/>
          <w:sz w:val="20"/>
          <w:szCs w:val="20"/>
        </w:rPr>
        <w:t>over elaborate</w:t>
      </w:r>
      <w:proofErr w:type="spellEnd"/>
      <w:r w:rsidRPr="00105C30">
        <w:rPr>
          <w:rFonts w:ascii="Arial" w:hAnsi="Arial" w:cs="Arial"/>
          <w:sz w:val="20"/>
          <w:szCs w:val="20"/>
        </w:rPr>
        <w:t xml:space="preserve"> rituals. Among cosmetic essentials, lip </w:t>
      </w:r>
      <w:r w:rsidR="008B3C38">
        <w:rPr>
          <w:rFonts w:ascii="Arial" w:hAnsi="Arial" w:cs="Arial" w:hint="eastAsia"/>
          <w:sz w:val="20"/>
          <w:szCs w:val="20"/>
          <w:lang w:eastAsia="zh-CN"/>
        </w:rPr>
        <w:t>gloss</w:t>
      </w:r>
      <w:r w:rsidRPr="00105C30">
        <w:rPr>
          <w:rFonts w:ascii="Arial" w:hAnsi="Arial" w:cs="Arial"/>
          <w:sz w:val="20"/>
          <w:szCs w:val="20"/>
        </w:rPr>
        <w:t xml:space="preserve"> stands out for combining basic lip care with beauty care in a single product. It is simple, affordable, and easy to use. Its compact, take-anywhere container allows users to a</w:t>
      </w:r>
      <w:r w:rsidRPr="005B08BD">
        <w:rPr>
          <w:rFonts w:ascii="Arial" w:hAnsi="Arial" w:cs="Arial"/>
          <w:sz w:val="20"/>
          <w:szCs w:val="20"/>
        </w:rPr>
        <w:t>pp</w:t>
      </w:r>
      <w:r w:rsidRPr="00105C30">
        <w:rPr>
          <w:rFonts w:ascii="Arial" w:hAnsi="Arial" w:cs="Arial"/>
          <w:sz w:val="20"/>
          <w:szCs w:val="20"/>
        </w:rPr>
        <w:t xml:space="preserve">ly lip </w:t>
      </w:r>
      <w:r w:rsidR="008B3C38">
        <w:rPr>
          <w:rFonts w:ascii="Arial" w:hAnsi="Arial" w:cs="Arial" w:hint="eastAsia"/>
          <w:sz w:val="20"/>
          <w:szCs w:val="20"/>
          <w:lang w:eastAsia="zh-CN"/>
        </w:rPr>
        <w:t>gloss</w:t>
      </w:r>
      <w:r w:rsidRPr="00105C30">
        <w:rPr>
          <w:rFonts w:ascii="Arial" w:hAnsi="Arial" w:cs="Arial"/>
          <w:sz w:val="20"/>
          <w:szCs w:val="20"/>
        </w:rPr>
        <w:t xml:space="preserve"> anytime and anywhere, often with a built-in tip for conveniently adding an extra layer of protection to the lips. This tip enables precise, hygienic application, dispensing just the right amount of product with minimal contact with the hands to prevent contamination.</w:t>
      </w:r>
      <w:r w:rsidR="00CC6B35" w:rsidRPr="00105C30">
        <w:rPr>
          <w:rFonts w:ascii="Arial" w:hAnsi="Arial" w:cs="Arial"/>
          <w:sz w:val="20"/>
          <w:szCs w:val="20"/>
        </w:rPr>
        <w:t xml:space="preserve"> </w:t>
      </w:r>
      <w:r w:rsidRPr="00105C30">
        <w:rPr>
          <w:rFonts w:ascii="Arial" w:hAnsi="Arial" w:cs="Arial"/>
          <w:sz w:val="20"/>
          <w:szCs w:val="20"/>
        </w:rPr>
        <w:t xml:space="preserve"> </w:t>
      </w:r>
      <w:r w:rsidR="00CC6B35" w:rsidRPr="00105C30">
        <w:rPr>
          <w:rFonts w:ascii="Arial" w:hAnsi="Arial" w:cs="Arial"/>
          <w:sz w:val="20"/>
          <w:szCs w:val="20"/>
        </w:rPr>
        <w:t xml:space="preserve">For this reason, it must be made of high-quality, skin-friendly materials, </w:t>
      </w:r>
      <w:r w:rsidR="00CC6B35" w:rsidRPr="00105C30">
        <w:rPr>
          <w:rFonts w:ascii="Arial" w:hAnsi="Arial" w:cs="Arial"/>
          <w:color w:val="000000" w:themeColor="text1"/>
          <w:sz w:val="20"/>
          <w:szCs w:val="20"/>
        </w:rPr>
        <w:t xml:space="preserve">such as thermoplastic elastomers for </w:t>
      </w:r>
      <w:r w:rsidR="0033582D" w:rsidRPr="00105C30">
        <w:rPr>
          <w:rFonts w:ascii="Arial" w:hAnsi="Arial" w:cs="Arial"/>
          <w:color w:val="000000" w:themeColor="text1"/>
          <w:sz w:val="20"/>
          <w:szCs w:val="20"/>
        </w:rPr>
        <w:t>cosmetics that</w:t>
      </w:r>
      <w:r w:rsidR="00CC6B35" w:rsidRPr="00105C30">
        <w:rPr>
          <w:rFonts w:ascii="Arial" w:hAnsi="Arial" w:cs="Arial"/>
          <w:color w:val="000000" w:themeColor="text1"/>
          <w:sz w:val="20"/>
          <w:szCs w:val="20"/>
        </w:rPr>
        <w:t xml:space="preserve"> feel smooth and safe on contact.</w:t>
      </w:r>
    </w:p>
    <w:p w14:paraId="5CEC6903" w14:textId="37871365" w:rsidR="008A05EA" w:rsidRPr="00105C30" w:rsidRDefault="008A05EA" w:rsidP="006120B5">
      <w:pPr>
        <w:spacing w:line="360" w:lineRule="auto"/>
        <w:ind w:right="1559"/>
        <w:jc w:val="both"/>
        <w:rPr>
          <w:rFonts w:ascii="Arial" w:hAnsi="Arial" w:cs="Arial"/>
          <w:sz w:val="20"/>
          <w:szCs w:val="20"/>
        </w:rPr>
      </w:pPr>
      <w:r w:rsidRPr="00105C30">
        <w:rPr>
          <w:rFonts w:ascii="Arial" w:hAnsi="Arial" w:cs="Arial"/>
          <w:color w:val="000000" w:themeColor="text1"/>
          <w:sz w:val="20"/>
          <w:szCs w:val="20"/>
        </w:rPr>
        <w:t xml:space="preserve">KRAIBURG TPE, a global manufacturer of </w:t>
      </w:r>
      <w:r w:rsidR="00CC6B35" w:rsidRPr="00105C30">
        <w:rPr>
          <w:rFonts w:ascii="Arial" w:hAnsi="Arial" w:cs="Arial"/>
          <w:color w:val="000000" w:themeColor="text1"/>
          <w:sz w:val="20"/>
          <w:szCs w:val="20"/>
        </w:rPr>
        <w:t>thermoplastic elastomer (</w:t>
      </w:r>
      <w:r w:rsidR="008E4AD1" w:rsidRPr="00105C30">
        <w:rPr>
          <w:rFonts w:ascii="Arial" w:hAnsi="Arial" w:cs="Arial"/>
          <w:color w:val="000000" w:themeColor="text1"/>
          <w:sz w:val="20"/>
          <w:szCs w:val="20"/>
        </w:rPr>
        <w:t>TPE</w:t>
      </w:r>
      <w:r w:rsidR="00CC6B35" w:rsidRPr="00105C30">
        <w:rPr>
          <w:rFonts w:ascii="Arial" w:hAnsi="Arial" w:cs="Arial"/>
          <w:color w:val="000000" w:themeColor="text1"/>
          <w:sz w:val="20"/>
          <w:szCs w:val="20"/>
        </w:rPr>
        <w:t>)</w:t>
      </w:r>
      <w:r w:rsidRPr="00105C30">
        <w:rPr>
          <w:rFonts w:ascii="Arial" w:hAnsi="Arial" w:cs="Arial"/>
          <w:color w:val="000000" w:themeColor="text1"/>
          <w:sz w:val="20"/>
          <w:szCs w:val="20"/>
        </w:rPr>
        <w:t xml:space="preserve"> compounds, provides advanced material</w:t>
      </w:r>
      <w:r w:rsidR="00B437E0" w:rsidRPr="00105C30">
        <w:rPr>
          <w:rFonts w:ascii="Arial" w:hAnsi="Arial" w:cs="Arial"/>
          <w:color w:val="000000" w:themeColor="text1"/>
          <w:sz w:val="20"/>
          <w:szCs w:val="20"/>
        </w:rPr>
        <w:t xml:space="preserve"> solutions</w:t>
      </w:r>
      <w:r w:rsidRPr="00105C30">
        <w:rPr>
          <w:rFonts w:ascii="Arial" w:hAnsi="Arial" w:cs="Arial"/>
          <w:color w:val="000000" w:themeColor="text1"/>
          <w:sz w:val="20"/>
          <w:szCs w:val="20"/>
        </w:rPr>
        <w:t xml:space="preserve"> </w:t>
      </w:r>
      <w:r w:rsidR="00B437E0" w:rsidRPr="00105C30">
        <w:rPr>
          <w:rFonts w:ascii="Arial" w:hAnsi="Arial" w:cs="Arial"/>
          <w:color w:val="000000" w:themeColor="text1"/>
          <w:sz w:val="20"/>
          <w:szCs w:val="20"/>
        </w:rPr>
        <w:t xml:space="preserve">and </w:t>
      </w:r>
      <w:r w:rsidRPr="00105C30">
        <w:rPr>
          <w:rFonts w:ascii="Arial" w:hAnsi="Arial" w:cs="Arial"/>
          <w:color w:val="000000" w:themeColor="text1"/>
          <w:sz w:val="20"/>
          <w:szCs w:val="20"/>
        </w:rPr>
        <w:t>high-quality</w:t>
      </w:r>
      <w:r w:rsidR="00B437E0" w:rsidRPr="00105C30">
        <w:rPr>
          <w:rFonts w:ascii="Arial" w:hAnsi="Arial" w:cs="Arial"/>
          <w:color w:val="000000" w:themeColor="text1"/>
          <w:sz w:val="20"/>
          <w:szCs w:val="20"/>
        </w:rPr>
        <w:t xml:space="preserve"> TPE for lip</w:t>
      </w:r>
      <w:r w:rsidRPr="00105C30">
        <w:rPr>
          <w:rFonts w:ascii="Arial" w:hAnsi="Arial" w:cs="Arial"/>
          <w:color w:val="000000" w:themeColor="text1"/>
          <w:sz w:val="20"/>
          <w:szCs w:val="20"/>
        </w:rPr>
        <w:t xml:space="preserve"> </w:t>
      </w:r>
      <w:r w:rsidR="008B3C38">
        <w:rPr>
          <w:rFonts w:ascii="Arial" w:hAnsi="Arial" w:cs="Arial" w:hint="eastAsia"/>
          <w:color w:val="000000" w:themeColor="text1"/>
          <w:sz w:val="20"/>
          <w:szCs w:val="20"/>
          <w:lang w:eastAsia="zh-CN"/>
        </w:rPr>
        <w:t>gloss</w:t>
      </w:r>
      <w:r w:rsidRPr="00105C30">
        <w:rPr>
          <w:rFonts w:ascii="Arial" w:hAnsi="Arial" w:cs="Arial"/>
          <w:color w:val="000000" w:themeColor="text1"/>
          <w:sz w:val="20"/>
          <w:szCs w:val="20"/>
        </w:rPr>
        <w:t xml:space="preserve"> tips a</w:t>
      </w:r>
      <w:r w:rsidRPr="00105C30">
        <w:rPr>
          <w:rFonts w:ascii="Arial" w:hAnsi="Arial" w:cs="Arial"/>
          <w:sz w:val="20"/>
          <w:szCs w:val="20"/>
        </w:rPr>
        <w:t xml:space="preserve">nd </w:t>
      </w:r>
      <w:hyperlink r:id="rId11" w:history="1">
        <w:r w:rsidRPr="00105C30">
          <w:rPr>
            <w:rStyle w:val="Hyperlink"/>
            <w:rFonts w:ascii="Arial" w:hAnsi="Arial" w:cs="Arial"/>
            <w:sz w:val="20"/>
            <w:szCs w:val="20"/>
          </w:rPr>
          <w:t>cosmetic packaging</w:t>
        </w:r>
      </w:hyperlink>
      <w:r w:rsidRPr="00105C30">
        <w:rPr>
          <w:rFonts w:ascii="Arial" w:hAnsi="Arial" w:cs="Arial"/>
          <w:sz w:val="20"/>
          <w:szCs w:val="20"/>
        </w:rPr>
        <w:t xml:space="preserve">. Alongside lip </w:t>
      </w:r>
      <w:r w:rsidR="008B3C38">
        <w:rPr>
          <w:rFonts w:ascii="Arial" w:hAnsi="Arial" w:cs="Arial" w:hint="eastAsia"/>
          <w:sz w:val="20"/>
          <w:szCs w:val="20"/>
          <w:lang w:eastAsia="zh-CN"/>
        </w:rPr>
        <w:t xml:space="preserve">gloss </w:t>
      </w:r>
      <w:r w:rsidRPr="00105C30">
        <w:rPr>
          <w:rFonts w:ascii="Arial" w:hAnsi="Arial" w:cs="Arial"/>
          <w:sz w:val="20"/>
          <w:szCs w:val="20"/>
        </w:rPr>
        <w:t xml:space="preserve">tip applications, KRAIBURG TPE materials are used in </w:t>
      </w:r>
      <w:hyperlink r:id="rId12" w:history="1">
        <w:r w:rsidRPr="00105C30">
          <w:rPr>
            <w:rStyle w:val="Hyperlink"/>
            <w:rFonts w:ascii="Arial" w:hAnsi="Arial" w:cs="Arial"/>
            <w:sz w:val="20"/>
            <w:szCs w:val="20"/>
          </w:rPr>
          <w:t>toothbrushes</w:t>
        </w:r>
      </w:hyperlink>
      <w:r w:rsidRPr="00105C30">
        <w:rPr>
          <w:rFonts w:ascii="Arial" w:hAnsi="Arial" w:cs="Arial"/>
          <w:sz w:val="20"/>
          <w:szCs w:val="20"/>
        </w:rPr>
        <w:t xml:space="preserve">, grip applications, functional and design elements, household articles, </w:t>
      </w:r>
      <w:hyperlink r:id="rId13" w:history="1">
        <w:r w:rsidRPr="00105C30">
          <w:rPr>
            <w:rStyle w:val="Hyperlink"/>
            <w:rFonts w:ascii="Arial" w:hAnsi="Arial" w:cs="Arial"/>
            <w:sz w:val="20"/>
            <w:szCs w:val="20"/>
          </w:rPr>
          <w:t>razors</w:t>
        </w:r>
      </w:hyperlink>
      <w:r w:rsidRPr="00105C30">
        <w:rPr>
          <w:rFonts w:ascii="Arial" w:hAnsi="Arial" w:cs="Arial"/>
          <w:sz w:val="20"/>
          <w:szCs w:val="20"/>
        </w:rPr>
        <w:t xml:space="preserve">, toys, and </w:t>
      </w:r>
      <w:hyperlink r:id="rId14" w:history="1">
        <w:r w:rsidRPr="00105C30">
          <w:rPr>
            <w:rStyle w:val="Hyperlink"/>
            <w:rFonts w:ascii="Arial" w:hAnsi="Arial" w:cs="Arial"/>
            <w:sz w:val="20"/>
            <w:szCs w:val="20"/>
          </w:rPr>
          <w:t>packaging for food and personal care products</w:t>
        </w:r>
      </w:hyperlink>
      <w:r w:rsidRPr="00105C30">
        <w:rPr>
          <w:rFonts w:ascii="Arial" w:hAnsi="Arial" w:cs="Arial"/>
          <w:sz w:val="20"/>
          <w:szCs w:val="20"/>
        </w:rPr>
        <w:t>. This demonstrates the versatility of KRAIBURG TPE compounds for components requiring soft-touch surfaces, mechanical durability, material safety, and consistent visual quality.</w:t>
      </w:r>
    </w:p>
    <w:p w14:paraId="1F6952FC" w14:textId="77777777" w:rsidR="004843D2" w:rsidRPr="00105C30" w:rsidRDefault="004843D2" w:rsidP="004843D2">
      <w:pPr>
        <w:spacing w:line="360" w:lineRule="auto"/>
        <w:ind w:right="1559"/>
        <w:jc w:val="both"/>
        <w:rPr>
          <w:rFonts w:ascii="Arial" w:hAnsi="Arial" w:cs="Arial"/>
          <w:sz w:val="6"/>
          <w:szCs w:val="6"/>
        </w:rPr>
      </w:pPr>
    </w:p>
    <w:p w14:paraId="06AD24C2" w14:textId="76BF40E4" w:rsidR="004843D2" w:rsidRPr="008B3C38" w:rsidRDefault="00451846" w:rsidP="004843D2">
      <w:pPr>
        <w:spacing w:line="360" w:lineRule="auto"/>
        <w:ind w:right="1559"/>
        <w:jc w:val="both"/>
        <w:rPr>
          <w:rFonts w:ascii="Arial" w:hAnsi="Arial" w:cs="Arial"/>
          <w:b/>
          <w:bCs/>
          <w:sz w:val="20"/>
          <w:szCs w:val="20"/>
        </w:rPr>
      </w:pPr>
      <w:r w:rsidRPr="008B3C38">
        <w:rPr>
          <w:rFonts w:ascii="Arial" w:hAnsi="Arial" w:cs="Arial" w:hint="eastAsia"/>
          <w:b/>
          <w:bCs/>
          <w:sz w:val="20"/>
          <w:szCs w:val="20"/>
          <w:lang w:eastAsia="zh-CN"/>
        </w:rPr>
        <w:t>P</w:t>
      </w:r>
      <w:r w:rsidR="00326C04" w:rsidRPr="008B3C38">
        <w:rPr>
          <w:rFonts w:ascii="Arial" w:hAnsi="Arial" w:cs="Arial"/>
          <w:b/>
          <w:bCs/>
          <w:sz w:val="20"/>
          <w:szCs w:val="20"/>
        </w:rPr>
        <w:t>remium</w:t>
      </w:r>
      <w:r w:rsidR="00B437E0" w:rsidRPr="008B3C38">
        <w:rPr>
          <w:rFonts w:ascii="Arial" w:hAnsi="Arial" w:cs="Arial"/>
          <w:b/>
          <w:bCs/>
          <w:sz w:val="20"/>
          <w:szCs w:val="20"/>
        </w:rPr>
        <w:t xml:space="preserve"> a</w:t>
      </w:r>
      <w:r w:rsidR="004843D2" w:rsidRPr="008B3C38">
        <w:rPr>
          <w:rFonts w:ascii="Arial" w:hAnsi="Arial" w:cs="Arial"/>
          <w:b/>
          <w:bCs/>
          <w:sz w:val="20"/>
          <w:szCs w:val="20"/>
        </w:rPr>
        <w:t>esthetics</w:t>
      </w:r>
    </w:p>
    <w:p w14:paraId="75F2B726" w14:textId="1E6A50F8" w:rsidR="00161D2D" w:rsidRDefault="00161D2D" w:rsidP="004843D2">
      <w:pPr>
        <w:spacing w:line="360" w:lineRule="auto"/>
        <w:ind w:right="1559"/>
        <w:jc w:val="both"/>
        <w:rPr>
          <w:rFonts w:ascii="Arial" w:hAnsi="Arial" w:cs="Arial"/>
          <w:sz w:val="20"/>
          <w:szCs w:val="20"/>
        </w:rPr>
      </w:pPr>
      <w:r w:rsidRPr="008B3C38">
        <w:rPr>
          <w:rFonts w:ascii="Arial" w:hAnsi="Arial" w:cs="Arial"/>
          <w:sz w:val="20"/>
          <w:szCs w:val="20"/>
        </w:rPr>
        <w:t xml:space="preserve">KRAIBURG </w:t>
      </w:r>
      <w:r w:rsidRPr="008B3C38">
        <w:rPr>
          <w:rFonts w:ascii="Arial" w:hAnsi="Arial" w:cs="Arial"/>
          <w:color w:val="000000" w:themeColor="text1"/>
          <w:sz w:val="20"/>
          <w:szCs w:val="20"/>
        </w:rPr>
        <w:t xml:space="preserve">TPE’s </w:t>
      </w:r>
      <w:r w:rsidR="00E15FB2" w:rsidRPr="008B3C38">
        <w:rPr>
          <w:rFonts w:ascii="Arial" w:hAnsi="Arial" w:cs="Arial"/>
          <w:color w:val="000000" w:themeColor="text1"/>
          <w:sz w:val="20"/>
          <w:szCs w:val="20"/>
        </w:rPr>
        <w:t xml:space="preserve">cosmetic packaging TPE </w:t>
      </w:r>
      <w:r w:rsidRPr="008B3C38">
        <w:rPr>
          <w:rFonts w:ascii="Arial" w:hAnsi="Arial" w:cs="Arial"/>
          <w:color w:val="000000" w:themeColor="text1"/>
          <w:sz w:val="20"/>
          <w:szCs w:val="20"/>
        </w:rPr>
        <w:t>materials</w:t>
      </w:r>
      <w:r w:rsidR="008B3C38" w:rsidRPr="008B3C38">
        <w:rPr>
          <w:rFonts w:ascii="Arial" w:hAnsi="Arial" w:cs="Arial" w:hint="eastAsia"/>
          <w:color w:val="000000" w:themeColor="text1"/>
          <w:sz w:val="20"/>
          <w:szCs w:val="20"/>
          <w:lang w:eastAsia="zh-CN"/>
        </w:rPr>
        <w:t xml:space="preserve"> </w:t>
      </w:r>
      <w:r w:rsidRPr="008B3C38">
        <w:rPr>
          <w:rFonts w:ascii="Arial" w:hAnsi="Arial" w:cs="Arial"/>
          <w:sz w:val="20"/>
          <w:szCs w:val="20"/>
        </w:rPr>
        <w:t>enabl</w:t>
      </w:r>
      <w:r w:rsidR="00451846" w:rsidRPr="008B3C38">
        <w:rPr>
          <w:rFonts w:ascii="Arial" w:hAnsi="Arial" w:cs="Arial" w:hint="eastAsia"/>
          <w:sz w:val="20"/>
          <w:szCs w:val="20"/>
          <w:lang w:eastAsia="zh-CN"/>
        </w:rPr>
        <w:t>e</w:t>
      </w:r>
      <w:r w:rsidRPr="008B3C38">
        <w:rPr>
          <w:rFonts w:ascii="Arial" w:hAnsi="Arial" w:cs="Arial"/>
          <w:sz w:val="20"/>
          <w:szCs w:val="20"/>
        </w:rPr>
        <w:t xml:space="preserve"> efficient multi-component injection molding. </w:t>
      </w:r>
      <w:r w:rsidR="005B08BD" w:rsidRPr="008B3C38">
        <w:rPr>
          <w:rFonts w:ascii="Arial" w:hAnsi="Arial" w:cs="Arial" w:hint="eastAsia"/>
          <w:sz w:val="20"/>
          <w:szCs w:val="20"/>
          <w:lang w:eastAsia="zh-CN"/>
        </w:rPr>
        <w:t>Seamless integration</w:t>
      </w:r>
      <w:r w:rsidRPr="008B3C38">
        <w:rPr>
          <w:rFonts w:ascii="Arial" w:hAnsi="Arial" w:cs="Arial"/>
          <w:sz w:val="20"/>
          <w:szCs w:val="20"/>
        </w:rPr>
        <w:t xml:space="preserve"> between soft-touch tips and rigid packaging components</w:t>
      </w:r>
      <w:r w:rsidR="005B08BD" w:rsidRPr="008B3C38">
        <w:rPr>
          <w:rFonts w:ascii="Arial" w:hAnsi="Arial" w:cs="Arial" w:hint="eastAsia"/>
          <w:sz w:val="20"/>
          <w:szCs w:val="20"/>
          <w:lang w:eastAsia="zh-CN"/>
        </w:rPr>
        <w:t xml:space="preserve"> </w:t>
      </w:r>
      <w:r w:rsidRPr="008B3C38">
        <w:rPr>
          <w:rFonts w:ascii="Arial" w:hAnsi="Arial" w:cs="Arial"/>
          <w:sz w:val="20"/>
          <w:szCs w:val="20"/>
        </w:rPr>
        <w:t>ensuring consistent tactile quality and dependable functional performance. In addition, the compounds offer full</w:t>
      </w:r>
      <w:r w:rsidRPr="00105C30">
        <w:rPr>
          <w:rFonts w:ascii="Arial" w:hAnsi="Arial" w:cs="Arial"/>
          <w:sz w:val="20"/>
          <w:szCs w:val="20"/>
        </w:rPr>
        <w:t xml:space="preserve"> </w:t>
      </w:r>
      <w:proofErr w:type="spellStart"/>
      <w:r w:rsidRPr="00105C30">
        <w:rPr>
          <w:rFonts w:ascii="Arial" w:hAnsi="Arial" w:cs="Arial"/>
          <w:sz w:val="20"/>
          <w:szCs w:val="20"/>
        </w:rPr>
        <w:lastRenderedPageBreak/>
        <w:t>colorability</w:t>
      </w:r>
      <w:proofErr w:type="spellEnd"/>
      <w:r w:rsidRPr="00105C30">
        <w:rPr>
          <w:rFonts w:ascii="Arial" w:hAnsi="Arial" w:cs="Arial"/>
          <w:sz w:val="20"/>
          <w:szCs w:val="20"/>
        </w:rPr>
        <w:t>, facilitating brand differentiation and a premium product appearance.</w:t>
      </w:r>
    </w:p>
    <w:p w14:paraId="7A2DF790" w14:textId="77777777" w:rsidR="00105C30" w:rsidRPr="00105C30" w:rsidRDefault="00105C30" w:rsidP="004843D2">
      <w:pPr>
        <w:spacing w:line="360" w:lineRule="auto"/>
        <w:ind w:right="1559"/>
        <w:jc w:val="both"/>
        <w:rPr>
          <w:rFonts w:ascii="Arial" w:hAnsi="Arial" w:cs="Arial"/>
          <w:sz w:val="6"/>
          <w:szCs w:val="6"/>
        </w:rPr>
      </w:pPr>
    </w:p>
    <w:p w14:paraId="1E292AFB" w14:textId="46DF0C96" w:rsidR="00936E2A" w:rsidRPr="006120B5" w:rsidRDefault="006120B5" w:rsidP="004843D2">
      <w:pPr>
        <w:spacing w:line="360" w:lineRule="auto"/>
        <w:ind w:right="1559"/>
        <w:jc w:val="both"/>
        <w:rPr>
          <w:rFonts w:ascii="Arial" w:hAnsi="Arial" w:cs="Arial"/>
          <w:b/>
          <w:bCs/>
          <w:sz w:val="20"/>
          <w:szCs w:val="20"/>
        </w:rPr>
      </w:pPr>
      <w:r w:rsidRPr="006120B5">
        <w:rPr>
          <w:rFonts w:ascii="Arial" w:hAnsi="Arial" w:cs="Arial"/>
          <w:b/>
          <w:bCs/>
          <w:sz w:val="20"/>
          <w:szCs w:val="20"/>
        </w:rPr>
        <w:t>Circular and safe materials</w:t>
      </w:r>
    </w:p>
    <w:p w14:paraId="2DBE0D25" w14:textId="0117497E" w:rsidR="004843D2" w:rsidRPr="005352F8" w:rsidRDefault="006120B5" w:rsidP="005B08BD">
      <w:pPr>
        <w:spacing w:line="360" w:lineRule="auto"/>
        <w:ind w:right="1559"/>
        <w:jc w:val="both"/>
        <w:rPr>
          <w:rFonts w:ascii="Arial" w:hAnsi="Arial" w:cs="Arial"/>
          <w:sz w:val="20"/>
          <w:szCs w:val="20"/>
        </w:rPr>
      </w:pPr>
      <w:r w:rsidRPr="008B3C38">
        <w:rPr>
          <w:rFonts w:ascii="Arial" w:hAnsi="Arial" w:cs="Arial"/>
          <w:sz w:val="20"/>
          <w:szCs w:val="20"/>
        </w:rPr>
        <w:t xml:space="preserve">KRAIBURG TPE’s selected TPE grades are free from animal ingredients. These specialized compounds, ideal for cosmetic containers </w:t>
      </w:r>
      <w:r w:rsidRPr="008B3C38">
        <w:rPr>
          <w:rFonts w:ascii="Arial" w:hAnsi="Arial" w:cs="Arial"/>
          <w:color w:val="000000" w:themeColor="text1"/>
          <w:sz w:val="20"/>
          <w:szCs w:val="20"/>
        </w:rPr>
        <w:t>and</w:t>
      </w:r>
      <w:r w:rsidR="00CC6B35" w:rsidRPr="008B3C38">
        <w:rPr>
          <w:rFonts w:ascii="Arial" w:hAnsi="Arial" w:cs="Arial"/>
          <w:color w:val="000000" w:themeColor="text1"/>
          <w:sz w:val="20"/>
          <w:szCs w:val="20"/>
        </w:rPr>
        <w:t xml:space="preserve"> lip </w:t>
      </w:r>
      <w:r w:rsidR="008B3C38" w:rsidRPr="008B3C38">
        <w:rPr>
          <w:rFonts w:ascii="Arial" w:hAnsi="Arial" w:cs="Arial" w:hint="eastAsia"/>
          <w:color w:val="000000" w:themeColor="text1"/>
          <w:sz w:val="20"/>
          <w:szCs w:val="20"/>
          <w:lang w:eastAsia="zh-CN"/>
        </w:rPr>
        <w:t>gloss</w:t>
      </w:r>
      <w:r w:rsidR="00CC6B35" w:rsidRPr="008B3C38">
        <w:rPr>
          <w:rFonts w:ascii="Arial" w:hAnsi="Arial" w:cs="Arial"/>
          <w:color w:val="000000" w:themeColor="text1"/>
          <w:sz w:val="20"/>
          <w:szCs w:val="20"/>
        </w:rPr>
        <w:t xml:space="preserve"> </w:t>
      </w:r>
      <w:r w:rsidRPr="008B3C38">
        <w:rPr>
          <w:rFonts w:ascii="Arial" w:hAnsi="Arial" w:cs="Arial"/>
          <w:color w:val="000000" w:themeColor="text1"/>
          <w:sz w:val="20"/>
          <w:szCs w:val="20"/>
        </w:rPr>
        <w:t>packaging</w:t>
      </w:r>
      <w:r w:rsidR="00CC6B35" w:rsidRPr="008B3C38">
        <w:rPr>
          <w:rFonts w:ascii="Arial" w:hAnsi="Arial" w:cs="Arial"/>
          <w:color w:val="000000" w:themeColor="text1"/>
          <w:sz w:val="20"/>
          <w:szCs w:val="20"/>
        </w:rPr>
        <w:t xml:space="preserve"> material</w:t>
      </w:r>
      <w:r w:rsidRPr="008B3C38">
        <w:rPr>
          <w:rFonts w:ascii="Arial" w:hAnsi="Arial" w:cs="Arial"/>
          <w:color w:val="000000" w:themeColor="text1"/>
          <w:sz w:val="20"/>
          <w:szCs w:val="20"/>
        </w:rPr>
        <w:t xml:space="preserve">, </w:t>
      </w:r>
      <w:r w:rsidRPr="008B3C38">
        <w:rPr>
          <w:rFonts w:ascii="Arial" w:hAnsi="Arial" w:cs="Arial"/>
          <w:sz w:val="20"/>
          <w:szCs w:val="20"/>
        </w:rPr>
        <w:t>meet key regulatory standards, including US FDA CFR 21 for raw material compliance, EN71-3</w:t>
      </w:r>
      <w:r w:rsidR="005B08BD" w:rsidRPr="008B3C38">
        <w:rPr>
          <w:rFonts w:ascii="Arial" w:hAnsi="Arial" w:cs="Arial" w:hint="eastAsia"/>
          <w:sz w:val="20"/>
          <w:szCs w:val="20"/>
          <w:lang w:eastAsia="zh-CN"/>
        </w:rPr>
        <w:t xml:space="preserve">, </w:t>
      </w:r>
      <w:r w:rsidR="005B08BD" w:rsidRPr="008B3C38">
        <w:rPr>
          <w:rFonts w:ascii="Arial" w:hAnsi="Arial" w:cs="Arial"/>
          <w:sz w:val="20"/>
          <w:szCs w:val="20"/>
          <w:lang w:eastAsia="zh-CN"/>
        </w:rPr>
        <w:t>ISO 10993-23 (Skin irritation)</w:t>
      </w:r>
      <w:r w:rsidR="005B08BD" w:rsidRPr="008B3C38">
        <w:rPr>
          <w:rFonts w:ascii="Arial" w:hAnsi="Arial" w:cs="Arial" w:hint="eastAsia"/>
          <w:sz w:val="20"/>
          <w:szCs w:val="20"/>
          <w:lang w:eastAsia="zh-CN"/>
        </w:rPr>
        <w:t xml:space="preserve"> and </w:t>
      </w:r>
      <w:r w:rsidR="005B08BD" w:rsidRPr="005B7680">
        <w:rPr>
          <w:rFonts w:ascii="Arial" w:hAnsi="Arial" w:cs="Arial"/>
          <w:sz w:val="20"/>
          <w:szCs w:val="20"/>
          <w:lang w:eastAsia="zh-CN"/>
        </w:rPr>
        <w:t>RoHS compliant</w:t>
      </w:r>
      <w:r w:rsidRPr="005B7680">
        <w:rPr>
          <w:rFonts w:ascii="Arial" w:hAnsi="Arial" w:cs="Arial"/>
          <w:sz w:val="20"/>
          <w:szCs w:val="20"/>
        </w:rPr>
        <w:t xml:space="preserve">. This enables cosmetic brands and packaging manufacturers to create </w:t>
      </w:r>
      <w:r w:rsidR="005352F8" w:rsidRPr="005B7680">
        <w:rPr>
          <w:rFonts w:ascii="Arial" w:hAnsi="Arial" w:cs="Arial" w:hint="eastAsia"/>
          <w:sz w:val="20"/>
          <w:szCs w:val="20"/>
          <w:lang w:eastAsia="zh-CN"/>
        </w:rPr>
        <w:t xml:space="preserve">compliant </w:t>
      </w:r>
      <w:r w:rsidRPr="005B7680">
        <w:rPr>
          <w:rFonts w:ascii="Arial" w:hAnsi="Arial" w:cs="Arial"/>
          <w:sz w:val="20"/>
          <w:szCs w:val="20"/>
        </w:rPr>
        <w:t>products for global markets.</w:t>
      </w:r>
    </w:p>
    <w:p w14:paraId="3E037952" w14:textId="77777777" w:rsidR="00105C30" w:rsidRPr="008B3C38" w:rsidRDefault="00105C30" w:rsidP="00105C30">
      <w:pPr>
        <w:spacing w:line="360" w:lineRule="auto"/>
        <w:ind w:right="1559"/>
        <w:jc w:val="both"/>
        <w:rPr>
          <w:rFonts w:ascii="Arial" w:hAnsi="Arial" w:cs="Arial"/>
          <w:color w:val="FF0000"/>
          <w:sz w:val="6"/>
          <w:szCs w:val="6"/>
        </w:rPr>
      </w:pPr>
    </w:p>
    <w:p w14:paraId="00B3BF69" w14:textId="0C38F290" w:rsidR="00B437E0" w:rsidRPr="00105C30" w:rsidRDefault="00B437E0" w:rsidP="00105C30">
      <w:pPr>
        <w:spacing w:line="360" w:lineRule="auto"/>
        <w:ind w:right="1559"/>
        <w:jc w:val="both"/>
        <w:rPr>
          <w:rFonts w:ascii="Arial" w:hAnsi="Arial" w:cs="Arial"/>
          <w:b/>
          <w:bCs/>
          <w:sz w:val="20"/>
          <w:szCs w:val="20"/>
        </w:rPr>
      </w:pPr>
      <w:r w:rsidRPr="00105C30">
        <w:rPr>
          <w:rFonts w:ascii="Arial" w:hAnsi="Arial" w:cs="Arial"/>
          <w:b/>
          <w:bCs/>
          <w:sz w:val="20"/>
          <w:szCs w:val="20"/>
        </w:rPr>
        <w:t>Compatible with cosmetic ingredients</w:t>
      </w:r>
    </w:p>
    <w:p w14:paraId="37FB78EE" w14:textId="106073C4" w:rsidR="00CC6B35" w:rsidRPr="00105C30" w:rsidRDefault="00CC6B35" w:rsidP="00105C30">
      <w:pPr>
        <w:spacing w:line="360" w:lineRule="auto"/>
        <w:ind w:right="1559"/>
        <w:jc w:val="both"/>
        <w:rPr>
          <w:rFonts w:ascii="Arial" w:hAnsi="Arial" w:cs="Arial"/>
          <w:sz w:val="20"/>
          <w:szCs w:val="20"/>
        </w:rPr>
      </w:pPr>
      <w:r w:rsidRPr="00105C30">
        <w:rPr>
          <w:rFonts w:ascii="Arial" w:hAnsi="Arial" w:cs="Arial"/>
          <w:sz w:val="20"/>
          <w:szCs w:val="20"/>
        </w:rPr>
        <w:t xml:space="preserve">KRAIBURG </w:t>
      </w:r>
      <w:r w:rsidRPr="00105C30">
        <w:rPr>
          <w:rFonts w:ascii="Arial" w:hAnsi="Arial" w:cs="Arial"/>
          <w:color w:val="000000" w:themeColor="text1"/>
          <w:sz w:val="20"/>
          <w:szCs w:val="20"/>
        </w:rPr>
        <w:t xml:space="preserve">TPE’s </w:t>
      </w:r>
      <w:proofErr w:type="spellStart"/>
      <w:r w:rsidRPr="00105C30">
        <w:rPr>
          <w:rFonts w:ascii="Arial" w:hAnsi="Arial" w:cs="Arial"/>
          <w:color w:val="000000" w:themeColor="text1"/>
          <w:sz w:val="20"/>
          <w:szCs w:val="20"/>
        </w:rPr>
        <w:t>isododecane</w:t>
      </w:r>
      <w:proofErr w:type="spellEnd"/>
      <w:r w:rsidRPr="00105C30">
        <w:rPr>
          <w:rFonts w:ascii="Arial" w:hAnsi="Arial" w:cs="Arial"/>
          <w:color w:val="000000" w:themeColor="text1"/>
          <w:sz w:val="20"/>
          <w:szCs w:val="20"/>
        </w:rPr>
        <w:t xml:space="preserve">-resistant TPE compounds </w:t>
      </w:r>
      <w:r w:rsidRPr="00105C30">
        <w:rPr>
          <w:rFonts w:ascii="Arial" w:hAnsi="Arial" w:cs="Arial"/>
          <w:sz w:val="20"/>
          <w:szCs w:val="20"/>
        </w:rPr>
        <w:t xml:space="preserve">are ideal for </w:t>
      </w:r>
      <w:hyperlink r:id="rId15" w:history="1">
        <w:r w:rsidRPr="00105C30">
          <w:rPr>
            <w:rStyle w:val="Hyperlink"/>
            <w:rFonts w:ascii="Arial" w:hAnsi="Arial" w:cs="Arial"/>
            <w:sz w:val="20"/>
            <w:szCs w:val="20"/>
          </w:rPr>
          <w:t>cosmetic packaging materials</w:t>
        </w:r>
      </w:hyperlink>
      <w:r w:rsidRPr="00105C30">
        <w:rPr>
          <w:rFonts w:ascii="Arial" w:hAnsi="Arial" w:cs="Arial"/>
          <w:sz w:val="20"/>
          <w:szCs w:val="20"/>
        </w:rPr>
        <w:t xml:space="preserve">, engineered to withstand repeated contact with oils, waxes, and solvents commonly found in lip care formulations. </w:t>
      </w:r>
      <w:proofErr w:type="spellStart"/>
      <w:r w:rsidRPr="00105C30">
        <w:rPr>
          <w:rFonts w:ascii="Arial" w:hAnsi="Arial" w:cs="Arial"/>
          <w:sz w:val="20"/>
          <w:szCs w:val="20"/>
        </w:rPr>
        <w:t>Isododecane</w:t>
      </w:r>
      <w:proofErr w:type="spellEnd"/>
      <w:r w:rsidRPr="00105C30">
        <w:rPr>
          <w:rFonts w:ascii="Arial" w:hAnsi="Arial" w:cs="Arial"/>
          <w:sz w:val="20"/>
          <w:szCs w:val="20"/>
        </w:rPr>
        <w:t xml:space="preserve"> is a solvent widely used in lip </w:t>
      </w:r>
      <w:r w:rsidR="008B3C38">
        <w:rPr>
          <w:rFonts w:ascii="Arial" w:hAnsi="Arial" w:cs="Arial" w:hint="eastAsia"/>
          <w:sz w:val="20"/>
          <w:szCs w:val="20"/>
          <w:lang w:eastAsia="zh-CN"/>
        </w:rPr>
        <w:t>gloss</w:t>
      </w:r>
      <w:r w:rsidRPr="00105C30">
        <w:rPr>
          <w:rFonts w:ascii="Arial" w:hAnsi="Arial" w:cs="Arial"/>
          <w:sz w:val="20"/>
          <w:szCs w:val="20"/>
        </w:rPr>
        <w:t xml:space="preserve"> and other cosmetic products. The chemical resistance of KRAIBURG TPE materials preserves surface integrity and appearance throughout the product lifecycle, minimizing the risk of material degradation, swelling, or surface changes during use.</w:t>
      </w:r>
    </w:p>
    <w:p w14:paraId="42D8CF5B" w14:textId="3E8BAB56" w:rsidR="00C57003" w:rsidRPr="00105C30" w:rsidRDefault="00C57003" w:rsidP="00105C30">
      <w:pPr>
        <w:spacing w:line="360" w:lineRule="auto"/>
        <w:ind w:right="1559"/>
        <w:jc w:val="both"/>
        <w:rPr>
          <w:rFonts w:ascii="Arial" w:hAnsi="Arial" w:cs="Arial"/>
          <w:sz w:val="6"/>
          <w:szCs w:val="6"/>
          <w:lang w:eastAsia="zh-CN"/>
        </w:rPr>
      </w:pPr>
    </w:p>
    <w:p w14:paraId="650D0A02" w14:textId="77777777" w:rsidR="00FE483B" w:rsidRPr="00105C30" w:rsidRDefault="00FE483B" w:rsidP="00105C30">
      <w:pPr>
        <w:spacing w:line="360" w:lineRule="auto"/>
        <w:ind w:right="1559"/>
        <w:jc w:val="both"/>
        <w:rPr>
          <w:rFonts w:ascii="Arial" w:hAnsi="Arial" w:cs="Arial"/>
          <w:b/>
          <w:bCs/>
          <w:sz w:val="20"/>
          <w:szCs w:val="20"/>
        </w:rPr>
      </w:pPr>
      <w:r w:rsidRPr="00105C30">
        <w:rPr>
          <w:rFonts w:ascii="Arial" w:hAnsi="Arial" w:cs="Arial"/>
          <w:b/>
          <w:bCs/>
          <w:sz w:val="20"/>
          <w:szCs w:val="20"/>
        </w:rPr>
        <w:t>KRAIBURG TPE at CHINAPLAS 2026</w:t>
      </w:r>
    </w:p>
    <w:p w14:paraId="5E82F105" w14:textId="28A5F64D" w:rsidR="008E4AD1" w:rsidRPr="00105C30" w:rsidRDefault="008E4AD1" w:rsidP="00105C30">
      <w:pPr>
        <w:spacing w:line="360" w:lineRule="auto"/>
        <w:ind w:right="1559"/>
        <w:jc w:val="both"/>
        <w:rPr>
          <w:rFonts w:ascii="Arial" w:hAnsi="Arial" w:cs="Arial"/>
          <w:sz w:val="20"/>
          <w:szCs w:val="20"/>
        </w:rPr>
      </w:pPr>
      <w:r w:rsidRPr="00105C30">
        <w:rPr>
          <w:rFonts w:ascii="Arial" w:hAnsi="Arial" w:cs="Arial"/>
          <w:sz w:val="20"/>
          <w:szCs w:val="20"/>
        </w:rPr>
        <w:t xml:space="preserve">For more information on cosmetic packaging solutions and </w:t>
      </w:r>
      <w:proofErr w:type="spellStart"/>
      <w:r w:rsidRPr="00105C30">
        <w:rPr>
          <w:rFonts w:ascii="Arial" w:hAnsi="Arial" w:cs="Arial"/>
          <w:sz w:val="20"/>
          <w:szCs w:val="20"/>
        </w:rPr>
        <w:t>isododecane</w:t>
      </w:r>
      <w:proofErr w:type="spellEnd"/>
      <w:r w:rsidRPr="00105C30">
        <w:rPr>
          <w:rFonts w:ascii="Arial" w:hAnsi="Arial" w:cs="Arial"/>
          <w:sz w:val="20"/>
          <w:szCs w:val="20"/>
        </w:rPr>
        <w:t xml:space="preserve">-resistant TPE materials, visit KRAIBURG TPE at the </w:t>
      </w:r>
      <w:hyperlink r:id="rId16" w:history="1">
        <w:r w:rsidRPr="00105C30">
          <w:rPr>
            <w:rStyle w:val="Hyperlink"/>
            <w:rFonts w:ascii="Arial" w:hAnsi="Arial" w:cs="Arial"/>
            <w:sz w:val="20"/>
            <w:szCs w:val="20"/>
          </w:rPr>
          <w:t>CHINAPLAS 2026</w:t>
        </w:r>
      </w:hyperlink>
      <w:r w:rsidRPr="00105C30">
        <w:rPr>
          <w:rFonts w:ascii="Arial" w:hAnsi="Arial" w:cs="Arial"/>
          <w:sz w:val="20"/>
          <w:szCs w:val="20"/>
        </w:rPr>
        <w:t xml:space="preserve">, </w:t>
      </w:r>
      <w:r w:rsidRPr="00105C30">
        <w:rPr>
          <w:rFonts w:ascii="Arial" w:hAnsi="Arial" w:cs="Arial"/>
          <w:b/>
          <w:bCs/>
          <w:sz w:val="20"/>
          <w:szCs w:val="20"/>
        </w:rPr>
        <w:t>21–24 April</w:t>
      </w:r>
      <w:r w:rsidRPr="00105C30">
        <w:rPr>
          <w:rFonts w:ascii="Arial" w:hAnsi="Arial" w:cs="Arial"/>
          <w:sz w:val="20"/>
          <w:szCs w:val="20"/>
        </w:rPr>
        <w:t xml:space="preserve">, at </w:t>
      </w:r>
      <w:r w:rsidRPr="00105C30">
        <w:rPr>
          <w:rFonts w:ascii="Arial" w:hAnsi="Arial" w:cs="Arial"/>
          <w:b/>
          <w:bCs/>
          <w:sz w:val="20"/>
          <w:szCs w:val="20"/>
        </w:rPr>
        <w:t>Hall 7.2, Booth D13</w:t>
      </w:r>
      <w:r w:rsidRPr="00105C30">
        <w:rPr>
          <w:rFonts w:ascii="Arial" w:hAnsi="Arial" w:cs="Arial"/>
          <w:sz w:val="20"/>
          <w:szCs w:val="20"/>
        </w:rPr>
        <w:t xml:space="preserve">, </w:t>
      </w:r>
      <w:r w:rsidRPr="00105C30">
        <w:rPr>
          <w:rFonts w:ascii="Arial" w:hAnsi="Arial" w:cs="Arial"/>
          <w:b/>
          <w:bCs/>
          <w:sz w:val="20"/>
          <w:szCs w:val="20"/>
        </w:rPr>
        <w:t>National Exhibition and Convention Center (NECC), Shanghai, PRC</w:t>
      </w:r>
      <w:r w:rsidRPr="00105C30">
        <w:rPr>
          <w:rFonts w:ascii="Arial" w:hAnsi="Arial" w:cs="Arial"/>
          <w:sz w:val="20"/>
          <w:szCs w:val="20"/>
        </w:rPr>
        <w:t xml:space="preserve">. Explore the company’s portfolio of </w:t>
      </w:r>
      <w:r w:rsidR="005C7273" w:rsidRPr="00105C30">
        <w:rPr>
          <w:rFonts w:ascii="Arial" w:hAnsi="Arial" w:cs="Arial"/>
          <w:sz w:val="20"/>
          <w:szCs w:val="20"/>
        </w:rPr>
        <w:t xml:space="preserve">TPE </w:t>
      </w:r>
      <w:r w:rsidRPr="00105C30">
        <w:rPr>
          <w:rFonts w:ascii="Arial" w:hAnsi="Arial" w:cs="Arial"/>
          <w:sz w:val="20"/>
          <w:szCs w:val="20"/>
        </w:rPr>
        <w:t xml:space="preserve">materials and take advantage of free </w:t>
      </w:r>
      <w:r w:rsidRPr="00105C30">
        <w:rPr>
          <w:rFonts w:ascii="Arial" w:hAnsi="Arial" w:cs="Arial"/>
          <w:b/>
          <w:bCs/>
          <w:sz w:val="20"/>
          <w:szCs w:val="20"/>
        </w:rPr>
        <w:t>one-to-one consultations</w:t>
      </w:r>
      <w:r w:rsidRPr="00105C30">
        <w:rPr>
          <w:rFonts w:ascii="Arial" w:hAnsi="Arial" w:cs="Arial"/>
          <w:sz w:val="20"/>
          <w:szCs w:val="20"/>
        </w:rPr>
        <w:t xml:space="preserve"> with technical experts for personalized material recommendations and application support.</w:t>
      </w:r>
    </w:p>
    <w:p w14:paraId="5A57F1F9" w14:textId="77777777" w:rsidR="00147046" w:rsidRPr="00105C30" w:rsidRDefault="00147046" w:rsidP="00105C30">
      <w:pPr>
        <w:spacing w:line="360" w:lineRule="auto"/>
        <w:ind w:right="1559"/>
        <w:jc w:val="both"/>
        <w:rPr>
          <w:rFonts w:ascii="Arial" w:hAnsi="Arial" w:cs="Arial"/>
          <w:sz w:val="6"/>
          <w:szCs w:val="6"/>
          <w:lang w:eastAsia="zh-CN"/>
        </w:rPr>
      </w:pPr>
    </w:p>
    <w:p w14:paraId="1935BF95" w14:textId="3301106D" w:rsidR="00510C41" w:rsidRPr="00105C30" w:rsidRDefault="00510C41" w:rsidP="00105C30">
      <w:pPr>
        <w:spacing w:line="360" w:lineRule="auto"/>
        <w:ind w:right="1559"/>
        <w:jc w:val="both"/>
        <w:rPr>
          <w:rFonts w:ascii="Arial" w:hAnsi="Arial" w:cs="Arial"/>
          <w:sz w:val="20"/>
          <w:szCs w:val="20"/>
          <w:lang w:eastAsia="zh-CN"/>
        </w:rPr>
      </w:pPr>
      <w:r w:rsidRPr="00105C30">
        <w:rPr>
          <w:rFonts w:ascii="Arial" w:hAnsi="Arial" w:cs="Arial"/>
          <w:b/>
          <w:bCs/>
          <w:sz w:val="20"/>
          <w:szCs w:val="20"/>
        </w:rPr>
        <w:lastRenderedPageBreak/>
        <w:t>Sustainability from the get-go</w:t>
      </w:r>
    </w:p>
    <w:p w14:paraId="3E037EFC" w14:textId="3C62966C" w:rsidR="00510C41" w:rsidRPr="00105C30" w:rsidRDefault="00510C41" w:rsidP="00105C30">
      <w:pPr>
        <w:spacing w:line="360" w:lineRule="auto"/>
        <w:ind w:right="1559"/>
        <w:jc w:val="both"/>
        <w:rPr>
          <w:rFonts w:ascii="Arial" w:hAnsi="Arial" w:cs="Arial"/>
          <w:sz w:val="20"/>
          <w:szCs w:val="20"/>
        </w:rPr>
      </w:pPr>
      <w:r w:rsidRPr="00105C30">
        <w:rPr>
          <w:rFonts w:ascii="Arial" w:hAnsi="Arial" w:cs="Arial"/>
          <w:sz w:val="20"/>
          <w:szCs w:val="20"/>
        </w:rPr>
        <w:t xml:space="preserve">At KRAIBURG TPE, </w:t>
      </w:r>
      <w:hyperlink r:id="rId17" w:history="1">
        <w:r w:rsidRPr="00105C30">
          <w:rPr>
            <w:rStyle w:val="Hyperlink"/>
            <w:rFonts w:ascii="Arial" w:hAnsi="Arial" w:cs="Arial"/>
            <w:sz w:val="20"/>
            <w:szCs w:val="20"/>
          </w:rPr>
          <w:t>sustainability</w:t>
        </w:r>
      </w:hyperlink>
      <w:r w:rsidRPr="00105C30">
        <w:rPr>
          <w:rFonts w:ascii="Arial" w:hAnsi="Arial" w:cs="Arial"/>
          <w:sz w:val="20"/>
          <w:szCs w:val="20"/>
        </w:rPr>
        <w:t xml:space="preserve"> drives our innovation. Our portfolio includes bio-based TPEs and compounds with post-consumer (PCR) and post-industrial (PIR) recycled content. Selected TPEs are certified under GRS and ISCC PLUS. We also provide Product Carbon Footprint (PCF) data upon request to support sustainability decisions.</w:t>
      </w:r>
    </w:p>
    <w:p w14:paraId="272B6ACE" w14:textId="77777777" w:rsidR="00510C41" w:rsidRPr="00105C30" w:rsidRDefault="00510C41" w:rsidP="00105C30">
      <w:pPr>
        <w:spacing w:line="360" w:lineRule="auto"/>
        <w:ind w:right="1559"/>
        <w:jc w:val="both"/>
        <w:rPr>
          <w:rFonts w:ascii="Arial" w:hAnsi="Arial" w:cs="Arial"/>
          <w:sz w:val="20"/>
          <w:szCs w:val="20"/>
        </w:rPr>
      </w:pPr>
      <w:r w:rsidRPr="00105C30">
        <w:rPr>
          <w:rFonts w:ascii="Arial" w:hAnsi="Arial" w:cs="Arial"/>
          <w:sz w:val="20"/>
          <w:szCs w:val="20"/>
        </w:rPr>
        <w:t xml:space="preserve">We proudly earned the </w:t>
      </w:r>
      <w:proofErr w:type="spellStart"/>
      <w:r w:rsidRPr="00105C30">
        <w:rPr>
          <w:rFonts w:ascii="Arial" w:hAnsi="Arial" w:cs="Arial"/>
          <w:sz w:val="20"/>
          <w:szCs w:val="20"/>
        </w:rPr>
        <w:t>EcoVadis</w:t>
      </w:r>
      <w:proofErr w:type="spellEnd"/>
      <w:r w:rsidRPr="00105C30">
        <w:rPr>
          <w:rFonts w:ascii="Arial" w:hAnsi="Arial" w:cs="Arial"/>
          <w:sz w:val="20"/>
          <w:szCs w:val="20"/>
        </w:rPr>
        <w:t xml:space="preserve"> Gold Medal in 2025 and are committed to the Science Based Targets initiative (SBTi), aligning our goals with global climate action.</w:t>
      </w:r>
    </w:p>
    <w:p w14:paraId="47AD31D5" w14:textId="77777777" w:rsidR="00510C41" w:rsidRPr="00105C30" w:rsidRDefault="00510C41" w:rsidP="00105C30">
      <w:pPr>
        <w:spacing w:line="360" w:lineRule="auto"/>
        <w:ind w:right="1559"/>
        <w:jc w:val="both"/>
        <w:rPr>
          <w:rFonts w:ascii="Arial" w:hAnsi="Arial" w:cs="Arial"/>
          <w:sz w:val="20"/>
          <w:szCs w:val="20"/>
        </w:rPr>
      </w:pPr>
      <w:r w:rsidRPr="00105C30">
        <w:rPr>
          <w:rFonts w:ascii="Arial" w:hAnsi="Arial" w:cs="Arial"/>
          <w:sz w:val="20"/>
          <w:szCs w:val="20"/>
        </w:rPr>
        <w:t>From reducing emissions to increasing circularity, our sustainable TPEs deliver reliable performance and are available worldwide to support your applications while advancing your sustainability goals.</w:t>
      </w:r>
    </w:p>
    <w:p w14:paraId="5A5D9FC7" w14:textId="77777777" w:rsidR="00510C41" w:rsidRPr="0083796E" w:rsidRDefault="00510C41" w:rsidP="00105C30">
      <w:pPr>
        <w:spacing w:line="360" w:lineRule="auto"/>
        <w:ind w:right="1559"/>
        <w:jc w:val="both"/>
        <w:rPr>
          <w:rFonts w:ascii="Arial" w:hAnsi="Arial" w:cs="Arial"/>
          <w:sz w:val="20"/>
          <w:szCs w:val="20"/>
        </w:rPr>
      </w:pPr>
      <w:r w:rsidRPr="00105C30">
        <w:rPr>
          <w:rFonts w:ascii="Arial" w:hAnsi="Arial" w:cs="Arial"/>
          <w:sz w:val="20"/>
          <w:szCs w:val="20"/>
        </w:rPr>
        <w:t xml:space="preserve">Get in touch today to learn how KRAIBURG TPE can support your </w:t>
      </w:r>
      <w:r w:rsidRPr="0083796E">
        <w:rPr>
          <w:rFonts w:ascii="Arial" w:hAnsi="Arial" w:cs="Arial"/>
          <w:sz w:val="20"/>
          <w:szCs w:val="20"/>
        </w:rPr>
        <w:t>sustainability and product development journey.</w:t>
      </w:r>
    </w:p>
    <w:p w14:paraId="48D2AB15" w14:textId="638C8B21" w:rsidR="00F71CED" w:rsidRPr="0083796E" w:rsidRDefault="00F71CED" w:rsidP="00510C41">
      <w:pPr>
        <w:spacing w:line="360" w:lineRule="auto"/>
        <w:ind w:right="1559"/>
        <w:jc w:val="both"/>
        <w:rPr>
          <w:rFonts w:ascii="Arial" w:hAnsi="Arial" w:cs="Arial"/>
          <w:color w:val="000000" w:themeColor="text1"/>
          <w:sz w:val="20"/>
          <w:szCs w:val="20"/>
          <w:lang w:eastAsia="zh-CN"/>
        </w:rPr>
      </w:pPr>
      <w:r w:rsidRPr="0083796E">
        <w:rPr>
          <w:rFonts w:ascii="Arial" w:hAnsi="Arial" w:cs="Arial"/>
          <w:b/>
          <w:bCs/>
          <w:color w:val="000000" w:themeColor="text1"/>
          <w:sz w:val="20"/>
          <w:szCs w:val="20"/>
        </w:rPr>
        <w:t xml:space="preserve">Discover More with </w:t>
      </w:r>
      <w:r w:rsidR="00D25591" w:rsidRPr="0083796E">
        <w:rPr>
          <w:rFonts w:ascii="Arial" w:hAnsi="Arial" w:cs="Arial"/>
          <w:b/>
          <w:bCs/>
          <w:color w:val="000000" w:themeColor="text1"/>
          <w:sz w:val="20"/>
          <w:szCs w:val="20"/>
        </w:rPr>
        <w:t>TPE</w:t>
      </w:r>
      <w:r w:rsidR="00D25591" w:rsidRPr="0083796E">
        <w:rPr>
          <w:rFonts w:ascii="Arial" w:hAnsi="Arial" w:cs="Arial"/>
          <w:color w:val="000000" w:themeColor="text1"/>
          <w:sz w:val="20"/>
          <w:szCs w:val="20"/>
        </w:rPr>
        <w:t>:</w:t>
      </w:r>
      <w:r w:rsidR="00D25591" w:rsidRPr="0083796E">
        <w:rPr>
          <w:rFonts w:ascii="Arial" w:hAnsi="Arial" w:cs="Arial"/>
          <w:color w:val="000000" w:themeColor="text1"/>
          <w:sz w:val="20"/>
          <w:szCs w:val="20"/>
          <w:lang w:eastAsia="zh-CN"/>
        </w:rPr>
        <w:t xml:space="preserve"> </w:t>
      </w:r>
      <w:r w:rsidR="0073002C" w:rsidRPr="0083796E">
        <w:rPr>
          <w:rFonts w:ascii="Arial" w:hAnsi="Arial" w:cs="Arial"/>
          <w:color w:val="000000" w:themeColor="text1"/>
          <w:sz w:val="20"/>
          <w:szCs w:val="20"/>
          <w:lang w:eastAsia="zh-CN"/>
        </w:rPr>
        <w:t xml:space="preserve">Whether it’s </w:t>
      </w:r>
      <w:hyperlink r:id="rId18" w:history="1">
        <w:r w:rsidR="00C7145D" w:rsidRPr="0083796E">
          <w:rPr>
            <w:rStyle w:val="Hyperlink"/>
            <w:rFonts w:ascii="Arial" w:hAnsi="Arial" w:cs="Arial" w:hint="eastAsia"/>
            <w:sz w:val="20"/>
            <w:szCs w:val="20"/>
            <w:lang w:eastAsia="zh-CN"/>
          </w:rPr>
          <w:t>serum packaging</w:t>
        </w:r>
      </w:hyperlink>
      <w:r w:rsidR="0073002C" w:rsidRPr="0083796E">
        <w:rPr>
          <w:rFonts w:ascii="Arial" w:hAnsi="Arial" w:cs="Arial"/>
          <w:color w:val="000000" w:themeColor="text1"/>
          <w:sz w:val="20"/>
          <w:szCs w:val="20"/>
          <w:lang w:eastAsia="zh-CN"/>
        </w:rPr>
        <w:t xml:space="preserve"> or</w:t>
      </w:r>
      <w:r w:rsidR="00C7145D" w:rsidRPr="0083796E">
        <w:rPr>
          <w:rFonts w:ascii="Arial" w:hAnsi="Arial" w:cs="Arial"/>
          <w:color w:val="000000" w:themeColor="text1"/>
          <w:sz w:val="20"/>
          <w:szCs w:val="20"/>
          <w:lang w:eastAsia="zh-CN"/>
        </w:rPr>
        <w:t xml:space="preserve"> </w:t>
      </w:r>
      <w:hyperlink r:id="rId19" w:history="1">
        <w:r w:rsidR="00C7145D" w:rsidRPr="0083796E">
          <w:rPr>
            <w:rStyle w:val="Hyperlink"/>
            <w:rFonts w:ascii="Arial" w:hAnsi="Arial" w:cs="Arial" w:hint="eastAsia"/>
            <w:sz w:val="20"/>
            <w:szCs w:val="20"/>
            <w:lang w:eastAsia="zh-CN"/>
          </w:rPr>
          <w:t>facial cleanser</w:t>
        </w:r>
      </w:hyperlink>
      <w:r w:rsidR="0073002C" w:rsidRPr="0083796E">
        <w:rPr>
          <w:rFonts w:ascii="Arial" w:hAnsi="Arial" w:cs="Arial"/>
          <w:color w:val="000000" w:themeColor="text1"/>
          <w:sz w:val="20"/>
          <w:szCs w:val="20"/>
          <w:lang w:eastAsia="zh-CN"/>
        </w:rPr>
        <w:t>, KRAIBURG TPE delivers safe, durable, and user-friendly solutions for every day.</w:t>
      </w:r>
    </w:p>
    <w:p w14:paraId="65180A78" w14:textId="77777777" w:rsidR="00147046" w:rsidRDefault="00510C41" w:rsidP="0006085F">
      <w:pPr>
        <w:spacing w:line="360" w:lineRule="auto"/>
        <w:ind w:right="1559"/>
        <w:jc w:val="both"/>
        <w:rPr>
          <w:rFonts w:ascii="Arial" w:hAnsi="Arial" w:cs="Arial"/>
          <w:i/>
          <w:iCs/>
          <w:sz w:val="16"/>
          <w:szCs w:val="16"/>
        </w:rPr>
      </w:pPr>
      <w:r w:rsidRPr="00FF3DF8">
        <w:rPr>
          <w:rFonts w:ascii="Arial" w:hAnsi="Arial" w:cs="Arial"/>
          <w:b/>
          <w:bCs/>
          <w:i/>
          <w:iCs/>
          <w:sz w:val="16"/>
          <w:szCs w:val="16"/>
        </w:rPr>
        <w:t xml:space="preserve">Disclaimer: </w:t>
      </w:r>
      <w:r w:rsidRPr="00FF3DF8">
        <w:rPr>
          <w:rFonts w:ascii="Arial" w:hAnsi="Arial" w:cs="Arial"/>
          <w:i/>
          <w:iCs/>
          <w:sz w:val="16"/>
          <w:szCs w:val="16"/>
        </w:rPr>
        <w:t>The applications mentioned are illustrative of material capabilities only. Final product suitability and regulatory compliance must be assessed and validated by the customer.</w:t>
      </w:r>
    </w:p>
    <w:p w14:paraId="62F08EF9" w14:textId="211D2C1C" w:rsidR="005320D5" w:rsidRPr="00147046" w:rsidRDefault="004F0E6C" w:rsidP="0006085F">
      <w:pPr>
        <w:spacing w:line="360" w:lineRule="auto"/>
        <w:ind w:right="1559"/>
        <w:jc w:val="both"/>
        <w:rPr>
          <w:rFonts w:ascii="Arial" w:hAnsi="Arial" w:cs="Arial"/>
          <w:i/>
          <w:iCs/>
          <w:sz w:val="16"/>
          <w:szCs w:val="16"/>
        </w:rPr>
      </w:pPr>
      <w:r>
        <w:rPr>
          <w:noProof/>
        </w:rPr>
        <w:lastRenderedPageBreak/>
        <w:drawing>
          <wp:inline distT="0" distB="0" distL="0" distR="0" wp14:anchorId="1298187E" wp14:editId="7C9BC4A5">
            <wp:extent cx="4269523" cy="2362200"/>
            <wp:effectExtent l="0" t="0" r="0" b="0"/>
            <wp:docPr id="167203970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281397" cy="2368770"/>
                    </a:xfrm>
                    <a:prstGeom prst="rect">
                      <a:avLst/>
                    </a:prstGeom>
                    <a:noFill/>
                    <a:ln>
                      <a:noFill/>
                    </a:ln>
                  </pic:spPr>
                </pic:pic>
              </a:graphicData>
            </a:graphic>
          </wp:inline>
        </w:drawing>
      </w:r>
      <w:r w:rsidR="00416245">
        <w:rPr>
          <w:rFonts w:ascii="Arial" w:hAnsi="Arial" w:cs="Arial"/>
          <w:sz w:val="20"/>
          <w:szCs w:val="20"/>
          <w:lang w:eastAsia="zh-CN"/>
        </w:rPr>
        <w:br/>
      </w:r>
      <w:r w:rsidR="005320D5" w:rsidRPr="003E4160">
        <w:rPr>
          <w:rFonts w:ascii="Arial" w:hAnsi="Arial" w:cs="Arial"/>
          <w:b/>
          <w:bCs/>
          <w:sz w:val="20"/>
          <w:szCs w:val="20"/>
          <w:lang w:bidi="ar-SA"/>
        </w:rPr>
        <w:t>(Photo: © 20</w:t>
      </w:r>
      <w:r w:rsidR="00D2377C" w:rsidRPr="003E4160">
        <w:rPr>
          <w:rFonts w:ascii="Arial" w:hAnsi="Arial" w:cs="Arial"/>
          <w:b/>
          <w:bCs/>
          <w:sz w:val="20"/>
          <w:szCs w:val="20"/>
          <w:lang w:bidi="ar-SA"/>
        </w:rPr>
        <w:t>2</w:t>
      </w:r>
      <w:r w:rsidR="0038793A">
        <w:rPr>
          <w:rFonts w:ascii="Arial" w:hAnsi="Arial" w:cs="Arial" w:hint="eastAsia"/>
          <w:b/>
          <w:bCs/>
          <w:sz w:val="20"/>
          <w:szCs w:val="20"/>
          <w:lang w:eastAsia="zh-CN" w:bidi="ar-SA"/>
        </w:rPr>
        <w:t>6</w:t>
      </w:r>
      <w:r w:rsidR="005320D5" w:rsidRPr="003E4160">
        <w:rPr>
          <w:rFonts w:ascii="Arial" w:hAnsi="Arial" w:cs="Arial"/>
          <w:b/>
          <w:bCs/>
          <w:sz w:val="20"/>
          <w:szCs w:val="20"/>
          <w:lang w:bidi="ar-SA"/>
        </w:rPr>
        <w:t xml:space="preserve"> KRAIBURG TPE)</w:t>
      </w:r>
    </w:p>
    <w:p w14:paraId="053987E0" w14:textId="0DF83398" w:rsidR="00EC7126" w:rsidRPr="003E4160" w:rsidRDefault="005320D5" w:rsidP="00605ED9">
      <w:pPr>
        <w:spacing w:after="0" w:line="360" w:lineRule="auto"/>
        <w:ind w:right="1559"/>
        <w:rPr>
          <w:rFonts w:ascii="Arial" w:hAnsi="Arial" w:cs="Arial"/>
          <w:sz w:val="20"/>
          <w:szCs w:val="20"/>
        </w:rPr>
      </w:pPr>
      <w:r w:rsidRPr="003E4160">
        <w:rPr>
          <w:rFonts w:ascii="Arial" w:hAnsi="Arial" w:cs="Arial"/>
          <w:sz w:val="20"/>
          <w:szCs w:val="20"/>
        </w:rPr>
        <w:t>For high-resolution photography, please contact Bridget Ngang (</w:t>
      </w:r>
      <w:hyperlink r:id="rId21" w:history="1">
        <w:r w:rsidR="00C7145D" w:rsidRPr="004C2228">
          <w:rPr>
            <w:rStyle w:val="Hyperlink"/>
            <w:rFonts w:ascii="Arial" w:hAnsi="Arial" w:cs="Arial"/>
            <w:sz w:val="20"/>
            <w:szCs w:val="20"/>
          </w:rPr>
          <w:t>bridget.ngang@kraiburg-tpe.com</w:t>
        </w:r>
      </w:hyperlink>
      <w:r w:rsidRPr="003E4160">
        <w:rPr>
          <w:rFonts w:ascii="Arial" w:hAnsi="Arial" w:cs="Arial"/>
          <w:sz w:val="20"/>
          <w:szCs w:val="20"/>
        </w:rPr>
        <w:t xml:space="preserve"> , +6 03 9545 6301).</w:t>
      </w:r>
      <w:r w:rsidR="00EC7126" w:rsidRPr="003E4160">
        <w:rPr>
          <w:rFonts w:ascii="Arial" w:hAnsi="Arial" w:cs="Arial"/>
          <w:sz w:val="20"/>
          <w:szCs w:val="20"/>
        </w:rPr>
        <w:t xml:space="preserve"> </w:t>
      </w:r>
    </w:p>
    <w:p w14:paraId="7177EB76" w14:textId="77777777" w:rsidR="00605ED9" w:rsidRPr="003E4160" w:rsidRDefault="00605ED9" w:rsidP="00605ED9">
      <w:pPr>
        <w:spacing w:after="0" w:line="360" w:lineRule="auto"/>
        <w:ind w:right="1559"/>
        <w:rPr>
          <w:rFonts w:ascii="Arial" w:hAnsi="Arial" w:cs="Arial"/>
          <w:sz w:val="20"/>
          <w:szCs w:val="20"/>
        </w:rPr>
      </w:pPr>
    </w:p>
    <w:p w14:paraId="3B5BEBDF" w14:textId="77777777" w:rsidR="00147046" w:rsidRPr="003E4160" w:rsidRDefault="00147046" w:rsidP="00147046">
      <w:pPr>
        <w:ind w:right="1559"/>
        <w:rPr>
          <w:rFonts w:ascii="Arial" w:hAnsi="Arial" w:cs="Arial"/>
          <w:b/>
          <w:sz w:val="20"/>
          <w:szCs w:val="20"/>
          <w:lang w:val="en-GB"/>
        </w:rPr>
      </w:pPr>
      <w:r w:rsidRPr="003E4160">
        <w:rPr>
          <w:rFonts w:ascii="Arial" w:hAnsi="Arial" w:cs="Arial"/>
          <w:b/>
          <w:sz w:val="20"/>
          <w:szCs w:val="20"/>
          <w:lang w:val="en-GB"/>
        </w:rPr>
        <w:t>Information for members of the press:</w:t>
      </w:r>
      <w:r w:rsidRPr="003E4160">
        <w:rPr>
          <w:rFonts w:ascii="Arial" w:hAnsi="Arial" w:cs="Arial"/>
          <w:b/>
          <w:noProof/>
          <w:sz w:val="20"/>
          <w:szCs w:val="20"/>
          <w:lang w:val="en-MY" w:eastAsia="en-MY" w:bidi="ar-SA"/>
        </w:rPr>
        <w:drawing>
          <wp:anchor distT="0" distB="0" distL="114300" distR="114300" simplePos="0" relativeHeight="251659264" behindDoc="0" locked="0" layoutInCell="1" allowOverlap="1" wp14:anchorId="61848338" wp14:editId="33AAE5F8">
            <wp:simplePos x="0" y="0"/>
            <wp:positionH relativeFrom="column">
              <wp:posOffset>-2540</wp:posOffset>
            </wp:positionH>
            <wp:positionV relativeFrom="paragraph">
              <wp:posOffset>192481</wp:posOffset>
            </wp:positionV>
            <wp:extent cx="457200" cy="457200"/>
            <wp:effectExtent l="0" t="0" r="0" b="0"/>
            <wp:wrapThrough wrapText="bothSides">
              <wp:wrapPolygon edited="0">
                <wp:start x="4500" y="0"/>
                <wp:lineTo x="0" y="4500"/>
                <wp:lineTo x="0" y="16200"/>
                <wp:lineTo x="4500" y="20700"/>
                <wp:lineTo x="16200" y="20700"/>
                <wp:lineTo x="20700" y="16200"/>
                <wp:lineTo x="20700" y="4500"/>
                <wp:lineTo x="16200" y="0"/>
                <wp:lineTo x="4500" y="0"/>
              </wp:wrapPolygon>
            </wp:wrapThrough>
            <wp:docPr id="5" name="Grafik 6" descr="Icon&#10;&#10;Description automatically generated">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fik 6" descr="Icon&#10;&#10;Description automatically generated">
                      <a:hlinkClick r:id="rId22"/>
                    </pic:cNvPr>
                    <pic:cNvPicPr>
                      <a:picLocks noChangeAspect="1" noChangeArrowheads="1"/>
                    </pic:cNvPicPr>
                  </pic:nvPicPr>
                  <pic:blipFill>
                    <a:blip r:embed="rId23" cstate="print">
                      <a:extLst>
                        <a:ext uri="{28A0092B-C50C-407E-A947-70E740481C1C}">
                          <a14:useLocalDpi xmlns:a14="http://schemas.microsoft.com/office/drawing/2010/main" val="0"/>
                        </a:ext>
                      </a:extLst>
                    </a:blip>
                    <a:stretch>
                      <a:fillRect/>
                    </a:stretch>
                  </pic:blipFill>
                  <pic:spPr bwMode="auto">
                    <a:xfrm>
                      <a:off x="0" y="0"/>
                      <a:ext cx="457200" cy="4572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0748E62" w14:textId="77777777" w:rsidR="00147046" w:rsidRDefault="00147046" w:rsidP="00147046">
      <w:pPr>
        <w:ind w:right="1559"/>
      </w:pPr>
      <w:hyperlink r:id="rId24" w:history="1">
        <w:r w:rsidRPr="003E4160">
          <w:rPr>
            <w:rStyle w:val="Hyperlink"/>
            <w:rFonts w:ascii="Arial" w:hAnsi="Arial" w:cs="Arial"/>
            <w:bCs/>
            <w:color w:val="auto"/>
            <w:sz w:val="20"/>
            <w:szCs w:val="20"/>
            <w:lang w:val="en-GB"/>
          </w:rPr>
          <w:t>download high-resolution images</w:t>
        </w:r>
      </w:hyperlink>
    </w:p>
    <w:p w14:paraId="228728F5" w14:textId="77777777" w:rsidR="00147046" w:rsidRPr="003E4160" w:rsidRDefault="00147046" w:rsidP="00147046">
      <w:pPr>
        <w:ind w:right="1559"/>
        <w:rPr>
          <w:rFonts w:ascii="Arial" w:hAnsi="Arial" w:cs="Arial"/>
          <w:b/>
          <w:sz w:val="20"/>
          <w:szCs w:val="20"/>
          <w:lang w:val="en-GB"/>
        </w:rPr>
      </w:pPr>
      <w:r w:rsidRPr="003E4160">
        <w:rPr>
          <w:noProof/>
          <w:sz w:val="20"/>
          <w:szCs w:val="20"/>
          <w:lang w:val="en-MY" w:eastAsia="en-MY" w:bidi="ar-SA"/>
        </w:rPr>
        <w:drawing>
          <wp:anchor distT="0" distB="0" distL="114300" distR="114300" simplePos="0" relativeHeight="251660288" behindDoc="1" locked="0" layoutInCell="1" allowOverlap="1" wp14:anchorId="3E4520C7" wp14:editId="7D074948">
            <wp:simplePos x="0" y="0"/>
            <wp:positionH relativeFrom="margin">
              <wp:posOffset>0</wp:posOffset>
            </wp:positionH>
            <wp:positionV relativeFrom="paragraph">
              <wp:posOffset>189230</wp:posOffset>
            </wp:positionV>
            <wp:extent cx="450215" cy="450215"/>
            <wp:effectExtent l="0" t="0" r="6985" b="6985"/>
            <wp:wrapTight wrapText="bothSides">
              <wp:wrapPolygon edited="0">
                <wp:start x="4570" y="0"/>
                <wp:lineTo x="0" y="4570"/>
                <wp:lineTo x="0" y="16451"/>
                <wp:lineTo x="4570" y="21021"/>
                <wp:lineTo x="16451" y="21021"/>
                <wp:lineTo x="21021" y="16451"/>
                <wp:lineTo x="21021" y="4570"/>
                <wp:lineTo x="16451" y="0"/>
                <wp:lineTo x="4570" y="0"/>
              </wp:wrapPolygon>
            </wp:wrapTight>
            <wp:docPr id="7" name="Grafik 1" descr="Icon&#10;&#10;Description automatically generated">
              <a:hlinkClick xmlns:a="http://schemas.openxmlformats.org/drawingml/2006/main" r:id="rId2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descr="Icon&#10;&#10;Description automatically generated">
                      <a:hlinkClick r:id="rId25"/>
                    </pic:cNvPr>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50215" cy="450215"/>
                    </a:xfrm>
                    <a:prstGeom prst="rect">
                      <a:avLst/>
                    </a:prstGeom>
                    <a:noFill/>
                    <a:ln>
                      <a:noFill/>
                    </a:ln>
                  </pic:spPr>
                </pic:pic>
              </a:graphicData>
            </a:graphic>
          </wp:anchor>
        </w:drawing>
      </w:r>
    </w:p>
    <w:p w14:paraId="363B134D" w14:textId="77777777" w:rsidR="00147046" w:rsidRPr="00A53340" w:rsidRDefault="00147046" w:rsidP="00147046">
      <w:pPr>
        <w:ind w:right="1559"/>
        <w:rPr>
          <w:rStyle w:val="Hyperlink"/>
          <w:rFonts w:ascii="Arial" w:hAnsi="Arial" w:cs="Arial"/>
          <w:bCs/>
          <w:sz w:val="20"/>
          <w:szCs w:val="20"/>
          <w:lang w:val="en-GB"/>
        </w:rPr>
      </w:pPr>
      <w:r>
        <w:rPr>
          <w:rFonts w:ascii="Arial" w:hAnsi="Arial" w:cs="Arial"/>
          <w:bCs/>
          <w:sz w:val="20"/>
          <w:szCs w:val="20"/>
          <w:lang w:val="en-GB"/>
        </w:rPr>
        <w:fldChar w:fldCharType="begin"/>
      </w:r>
      <w:r>
        <w:rPr>
          <w:rFonts w:ascii="Arial" w:hAnsi="Arial" w:cs="Arial"/>
          <w:bCs/>
          <w:sz w:val="20"/>
          <w:szCs w:val="20"/>
          <w:lang w:val="en-GB"/>
        </w:rPr>
        <w:instrText>HYPERLINK "https://www.kraiburg-tpe.com/en/press"</w:instrText>
      </w:r>
      <w:r>
        <w:rPr>
          <w:rFonts w:ascii="Arial" w:hAnsi="Arial" w:cs="Arial"/>
          <w:bCs/>
          <w:sz w:val="20"/>
          <w:szCs w:val="20"/>
          <w:lang w:val="en-GB"/>
        </w:rPr>
      </w:r>
      <w:r>
        <w:rPr>
          <w:rFonts w:ascii="Arial" w:hAnsi="Arial" w:cs="Arial"/>
          <w:bCs/>
          <w:sz w:val="20"/>
          <w:szCs w:val="20"/>
          <w:lang w:val="en-GB"/>
        </w:rPr>
        <w:fldChar w:fldCharType="separate"/>
      </w:r>
      <w:r w:rsidRPr="00A53340">
        <w:rPr>
          <w:rStyle w:val="Hyperlink"/>
          <w:rFonts w:ascii="Arial" w:hAnsi="Arial" w:cs="Arial"/>
          <w:bCs/>
          <w:sz w:val="20"/>
          <w:szCs w:val="20"/>
          <w:lang w:val="en-GB"/>
        </w:rPr>
        <w:t>latest news on KRAIBURG TPE</w:t>
      </w:r>
    </w:p>
    <w:p w14:paraId="136031B7" w14:textId="77777777" w:rsidR="00147046" w:rsidRPr="003E4160" w:rsidRDefault="00147046" w:rsidP="00147046">
      <w:pPr>
        <w:ind w:right="1559"/>
        <w:rPr>
          <w:rFonts w:ascii="Arial" w:hAnsi="Arial" w:cs="Arial"/>
          <w:b/>
          <w:sz w:val="20"/>
          <w:szCs w:val="20"/>
          <w:lang w:val="en-GB"/>
        </w:rPr>
      </w:pPr>
      <w:r>
        <w:rPr>
          <w:rFonts w:ascii="Arial" w:hAnsi="Arial" w:cs="Arial"/>
          <w:bCs/>
          <w:sz w:val="20"/>
          <w:szCs w:val="20"/>
          <w:lang w:val="en-GB"/>
        </w:rPr>
        <w:fldChar w:fldCharType="end"/>
      </w:r>
    </w:p>
    <w:p w14:paraId="6C5FEA8E" w14:textId="77777777" w:rsidR="00147046" w:rsidRPr="003E4160" w:rsidRDefault="00147046" w:rsidP="00147046">
      <w:pPr>
        <w:ind w:right="1559"/>
        <w:rPr>
          <w:rFonts w:ascii="Arial" w:hAnsi="Arial" w:cs="Arial"/>
          <w:b/>
          <w:sz w:val="20"/>
          <w:szCs w:val="20"/>
          <w:lang w:val="en-GB"/>
        </w:rPr>
      </w:pPr>
      <w:r w:rsidRPr="003E4160">
        <w:rPr>
          <w:rFonts w:ascii="Arial" w:hAnsi="Arial" w:cs="Arial"/>
          <w:b/>
          <w:sz w:val="20"/>
          <w:szCs w:val="20"/>
          <w:lang w:val="en-GB"/>
        </w:rPr>
        <w:t xml:space="preserve">Let’s connect on </w:t>
      </w:r>
      <w:proofErr w:type="gramStart"/>
      <w:r w:rsidRPr="003E4160">
        <w:rPr>
          <w:rFonts w:ascii="Arial" w:hAnsi="Arial" w:cs="Arial"/>
          <w:b/>
          <w:sz w:val="20"/>
          <w:szCs w:val="20"/>
          <w:lang w:val="en-GB"/>
        </w:rPr>
        <w:t>Social Media</w:t>
      </w:r>
      <w:proofErr w:type="gramEnd"/>
      <w:r w:rsidRPr="003E4160">
        <w:rPr>
          <w:rFonts w:ascii="Arial" w:hAnsi="Arial" w:cs="Arial"/>
          <w:b/>
          <w:sz w:val="20"/>
          <w:szCs w:val="20"/>
          <w:lang w:val="en-GB"/>
        </w:rPr>
        <w:t>:</w:t>
      </w:r>
    </w:p>
    <w:p w14:paraId="36B648D1" w14:textId="77777777" w:rsidR="00147046" w:rsidRPr="003E4160" w:rsidRDefault="00147046" w:rsidP="00147046">
      <w:pPr>
        <w:ind w:right="1559"/>
        <w:rPr>
          <w:rFonts w:ascii="Arial" w:hAnsi="Arial" w:cs="Arial"/>
          <w:b/>
          <w:sz w:val="20"/>
          <w:szCs w:val="20"/>
          <w:lang w:val="en-GB"/>
        </w:rPr>
      </w:pPr>
      <w:r w:rsidRPr="003E4160">
        <w:rPr>
          <w:rFonts w:ascii="Arial" w:hAnsi="Arial" w:cs="Arial"/>
          <w:b/>
          <w:noProof/>
          <w:sz w:val="20"/>
          <w:szCs w:val="20"/>
          <w:lang w:val="en-GB"/>
        </w:rPr>
        <w:t xml:space="preserve"> </w:t>
      </w:r>
      <w:r w:rsidRPr="003E4160">
        <w:rPr>
          <w:rFonts w:ascii="Arial" w:hAnsi="Arial" w:cs="Arial"/>
          <w:b/>
          <w:noProof/>
          <w:sz w:val="20"/>
          <w:szCs w:val="20"/>
          <w:lang w:val="en-MY" w:eastAsia="en-MY" w:bidi="ar-SA"/>
        </w:rPr>
        <w:drawing>
          <wp:inline distT="0" distB="0" distL="0" distR="0" wp14:anchorId="1B934AF1" wp14:editId="7CAEB5B8">
            <wp:extent cx="289560" cy="289560"/>
            <wp:effectExtent l="0" t="0" r="0" b="0"/>
            <wp:docPr id="2" name="Picture 2" descr="Icon&#10;&#10;Description automatically generated">
              <a:hlinkClick xmlns:a="http://schemas.openxmlformats.org/drawingml/2006/main" r:id="rId2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Icon&#10;&#10;Description automatically generated">
                      <a:hlinkClick r:id="rId27"/>
                    </pic:cNvPr>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89560" cy="289560"/>
                    </a:xfrm>
                    <a:prstGeom prst="rect">
                      <a:avLst/>
                    </a:prstGeom>
                    <a:noFill/>
                    <a:ln>
                      <a:noFill/>
                    </a:ln>
                  </pic:spPr>
                </pic:pic>
              </a:graphicData>
            </a:graphic>
          </wp:inline>
        </w:drawing>
      </w:r>
      <w:r w:rsidRPr="003E4160">
        <w:rPr>
          <w:rFonts w:ascii="Arial" w:hAnsi="Arial" w:cs="Arial"/>
          <w:b/>
          <w:noProof/>
          <w:sz w:val="20"/>
          <w:szCs w:val="20"/>
          <w:lang w:val="en-GB"/>
        </w:rPr>
        <w:t xml:space="preserve">   </w:t>
      </w:r>
      <w:r w:rsidRPr="003E4160">
        <w:rPr>
          <w:rFonts w:ascii="Arial" w:hAnsi="Arial" w:cs="Arial"/>
          <w:b/>
          <w:noProof/>
          <w:sz w:val="20"/>
          <w:szCs w:val="20"/>
          <w:lang w:val="en-MY" w:eastAsia="en-MY" w:bidi="ar-SA"/>
        </w:rPr>
        <w:drawing>
          <wp:inline distT="0" distB="0" distL="0" distR="0" wp14:anchorId="557E608F" wp14:editId="6C4B2C95">
            <wp:extent cx="335280" cy="291202"/>
            <wp:effectExtent l="0" t="0" r="7620" b="0"/>
            <wp:docPr id="3" name="Picture 3" descr="Icon&#10;&#10;Description automatically generated with medium confidence">
              <a:hlinkClick xmlns:a="http://schemas.openxmlformats.org/drawingml/2006/main" r:id="rId2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Icon&#10;&#10;Description automatically generated with medium confidence">
                      <a:hlinkClick r:id="rId29"/>
                    </pic:cNvPr>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46738" cy="301154"/>
                    </a:xfrm>
                    <a:prstGeom prst="rect">
                      <a:avLst/>
                    </a:prstGeom>
                    <a:noFill/>
                    <a:ln>
                      <a:noFill/>
                    </a:ln>
                  </pic:spPr>
                </pic:pic>
              </a:graphicData>
            </a:graphic>
          </wp:inline>
        </w:drawing>
      </w:r>
      <w:r w:rsidRPr="003E4160">
        <w:rPr>
          <w:rFonts w:ascii="Arial" w:hAnsi="Arial" w:cs="Arial"/>
          <w:b/>
          <w:noProof/>
          <w:sz w:val="20"/>
          <w:szCs w:val="20"/>
          <w:lang w:val="en-GB"/>
        </w:rPr>
        <w:t xml:space="preserve">    </w:t>
      </w:r>
      <w:r w:rsidRPr="003E4160">
        <w:rPr>
          <w:rFonts w:ascii="Arial" w:hAnsi="Arial" w:cs="Arial"/>
          <w:b/>
          <w:noProof/>
          <w:sz w:val="20"/>
          <w:szCs w:val="20"/>
          <w:lang w:val="en-MY" w:eastAsia="en-MY" w:bidi="ar-SA"/>
        </w:rPr>
        <w:drawing>
          <wp:inline distT="0" distB="0" distL="0" distR="0" wp14:anchorId="1AFA39C8" wp14:editId="0C8765A2">
            <wp:extent cx="300990" cy="300990"/>
            <wp:effectExtent l="0" t="0" r="3810" b="3810"/>
            <wp:docPr id="8" name="Grafik 7" descr="Icon&#10;&#10;Description automatically generated">
              <a:hlinkClick xmlns:a="http://schemas.openxmlformats.org/drawingml/2006/main" r:id="rId3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fik 7" descr="Icon&#10;&#10;Description automatically generated">
                      <a:hlinkClick r:id="rId31"/>
                    </pic:cNvPr>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05584" cy="305584"/>
                    </a:xfrm>
                    <a:prstGeom prst="rect">
                      <a:avLst/>
                    </a:prstGeom>
                    <a:noFill/>
                    <a:ln>
                      <a:noFill/>
                    </a:ln>
                  </pic:spPr>
                </pic:pic>
              </a:graphicData>
            </a:graphic>
          </wp:inline>
        </w:drawing>
      </w:r>
      <w:r w:rsidRPr="003E4160">
        <w:rPr>
          <w:rFonts w:ascii="Arial" w:hAnsi="Arial" w:cs="Arial"/>
          <w:b/>
          <w:noProof/>
          <w:sz w:val="20"/>
          <w:szCs w:val="20"/>
          <w:lang w:val="en-GB"/>
        </w:rPr>
        <w:t xml:space="preserve"> </w:t>
      </w:r>
      <w:r w:rsidRPr="003E4160">
        <w:rPr>
          <w:rFonts w:ascii="Arial" w:hAnsi="Arial" w:cs="Arial"/>
          <w:b/>
          <w:noProof/>
          <w:sz w:val="20"/>
          <w:szCs w:val="20"/>
          <w:lang w:val="de-DE"/>
        </w:rPr>
        <w:t xml:space="preserve">  </w:t>
      </w:r>
      <w:r w:rsidRPr="003E4160">
        <w:rPr>
          <w:rFonts w:ascii="Arial" w:hAnsi="Arial" w:cs="Arial"/>
          <w:b/>
          <w:noProof/>
          <w:sz w:val="20"/>
          <w:szCs w:val="20"/>
          <w:lang w:val="en-MY" w:eastAsia="en-MY" w:bidi="ar-SA"/>
        </w:rPr>
        <w:drawing>
          <wp:inline distT="0" distB="0" distL="0" distR="0" wp14:anchorId="41529F44" wp14:editId="19B4BC03">
            <wp:extent cx="296266" cy="296266"/>
            <wp:effectExtent l="0" t="0" r="8890" b="8890"/>
            <wp:docPr id="4" name="Grafik 21" descr="Logo&#10;&#10;Description automatically generated">
              <a:hlinkClick xmlns:a="http://schemas.openxmlformats.org/drawingml/2006/main" r:id="rId3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21" descr="Logo&#10;&#10;Description automatically generated">
                      <a:hlinkClick r:id="rId33"/>
                    </pic:cNvPr>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306946" cy="306946"/>
                    </a:xfrm>
                    <a:prstGeom prst="rect">
                      <a:avLst/>
                    </a:prstGeom>
                    <a:noFill/>
                    <a:ln>
                      <a:noFill/>
                    </a:ln>
                  </pic:spPr>
                </pic:pic>
              </a:graphicData>
            </a:graphic>
          </wp:inline>
        </w:drawing>
      </w:r>
      <w:r w:rsidRPr="003E4160">
        <w:rPr>
          <w:rFonts w:ascii="Arial" w:hAnsi="Arial" w:cs="Arial"/>
          <w:b/>
          <w:noProof/>
          <w:sz w:val="20"/>
          <w:szCs w:val="20"/>
          <w:lang w:val="de-DE"/>
        </w:rPr>
        <w:t xml:space="preserve">  </w:t>
      </w:r>
      <w:r w:rsidRPr="003E4160">
        <w:rPr>
          <w:rFonts w:ascii="Arial" w:hAnsi="Arial" w:cs="Arial"/>
          <w:b/>
          <w:noProof/>
          <w:sz w:val="20"/>
          <w:szCs w:val="20"/>
          <w:lang w:val="en-MY" w:eastAsia="en-MY" w:bidi="ar-SA"/>
        </w:rPr>
        <w:drawing>
          <wp:inline distT="0" distB="0" distL="0" distR="0" wp14:anchorId="459D7D6E" wp14:editId="45E1C398">
            <wp:extent cx="399648" cy="303965"/>
            <wp:effectExtent l="0" t="0" r="635" b="1270"/>
            <wp:docPr id="9" name="Picture 9" descr="Logo, icon&#10;&#10;Description automatically generated">
              <a:hlinkClick xmlns:a="http://schemas.openxmlformats.org/drawingml/2006/main" r:id="rId3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Logo, icon&#10;&#10;Description automatically generated">
                      <a:hlinkClick r:id="rId35"/>
                    </pic:cNvPr>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410665" cy="312344"/>
                    </a:xfrm>
                    <a:prstGeom prst="rect">
                      <a:avLst/>
                    </a:prstGeom>
                    <a:noFill/>
                    <a:ln>
                      <a:noFill/>
                    </a:ln>
                  </pic:spPr>
                </pic:pic>
              </a:graphicData>
            </a:graphic>
          </wp:inline>
        </w:drawing>
      </w:r>
    </w:p>
    <w:p w14:paraId="0A143DE4" w14:textId="77777777" w:rsidR="00147046" w:rsidRPr="003E4160" w:rsidRDefault="00147046" w:rsidP="00147046">
      <w:pPr>
        <w:ind w:right="1559"/>
        <w:rPr>
          <w:rFonts w:ascii="Arial" w:hAnsi="Arial" w:cs="Arial"/>
          <w:b/>
          <w:sz w:val="20"/>
          <w:szCs w:val="20"/>
          <w:lang w:val="en-MY"/>
        </w:rPr>
      </w:pPr>
      <w:r w:rsidRPr="003E4160">
        <w:rPr>
          <w:rFonts w:ascii="Arial" w:hAnsi="Arial" w:cs="Arial"/>
          <w:b/>
          <w:sz w:val="20"/>
          <w:szCs w:val="20"/>
          <w:lang w:val="en-MY"/>
        </w:rPr>
        <w:t>Follow us on WeChat</w:t>
      </w:r>
    </w:p>
    <w:p w14:paraId="4596FDA3" w14:textId="77777777" w:rsidR="00147046" w:rsidRPr="003E4160" w:rsidRDefault="00147046" w:rsidP="00147046">
      <w:pPr>
        <w:ind w:right="1559"/>
        <w:rPr>
          <w:rFonts w:ascii="Arial" w:hAnsi="Arial" w:cs="Arial"/>
          <w:b/>
          <w:sz w:val="20"/>
          <w:szCs w:val="20"/>
          <w:lang w:val="en-MY"/>
        </w:rPr>
      </w:pPr>
      <w:r w:rsidRPr="003E4160">
        <w:rPr>
          <w:rFonts w:ascii="Arial" w:hAnsi="Arial" w:cs="Arial"/>
          <w:noProof/>
          <w:sz w:val="20"/>
          <w:szCs w:val="20"/>
          <w:lang w:val="en-MY" w:eastAsia="en-MY" w:bidi="ar-SA"/>
        </w:rPr>
        <w:lastRenderedPageBreak/>
        <w:drawing>
          <wp:inline distT="0" distB="0" distL="0" distR="0" wp14:anchorId="011987DF" wp14:editId="4B7E2DD5">
            <wp:extent cx="829310" cy="1036320"/>
            <wp:effectExtent l="0" t="0" r="8890" b="0"/>
            <wp:docPr id="10" name="Picture 10" descr="Qr cod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Qr code&#10;&#10;Description automatically generated"/>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829310" cy="1036320"/>
                    </a:xfrm>
                    <a:prstGeom prst="rect">
                      <a:avLst/>
                    </a:prstGeom>
                    <a:noFill/>
                  </pic:spPr>
                </pic:pic>
              </a:graphicData>
            </a:graphic>
          </wp:inline>
        </w:drawing>
      </w:r>
    </w:p>
    <w:p w14:paraId="259AFD04" w14:textId="2B6D5CE1" w:rsidR="001655F4" w:rsidRPr="007D2C88" w:rsidRDefault="00147046" w:rsidP="00147046">
      <w:pPr>
        <w:spacing w:line="360" w:lineRule="auto"/>
        <w:ind w:right="1842"/>
        <w:jc w:val="both"/>
        <w:rPr>
          <w:rFonts w:ascii="Arial" w:hAnsi="Arial" w:cs="Arial"/>
          <w:b/>
          <w:sz w:val="21"/>
          <w:szCs w:val="21"/>
          <w:lang w:val="en-MY"/>
        </w:rPr>
      </w:pPr>
      <w:r w:rsidRPr="003E4160">
        <w:rPr>
          <w:rFonts w:ascii="Arial" w:hAnsi="Arial" w:cs="Arial"/>
          <w:sz w:val="20"/>
          <w:szCs w:val="20"/>
        </w:rPr>
        <w:t xml:space="preserve">KRAIBURG TPE (www.kraiburg-tpe.com) is a global manufacturer of custom thermoplastic elastomers. KRAIBURG TPE was founded in 2001 as an independent business unit of the KRAIBURG Group and is now the industry's competence leader in the field of TPE compounds. The company's goal is to provide safe, reliable and sustainable products for customer applications. With more than </w:t>
      </w:r>
      <w:r>
        <w:rPr>
          <w:rFonts w:ascii="Arial" w:hAnsi="Arial" w:cs="Arial"/>
          <w:sz w:val="20"/>
          <w:szCs w:val="20"/>
          <w:lang w:eastAsia="zh-CN"/>
        </w:rPr>
        <w:t>700</w:t>
      </w:r>
      <w:r>
        <w:rPr>
          <w:rFonts w:ascii="Arial" w:hAnsi="Arial" w:cs="Arial" w:hint="eastAsia"/>
          <w:sz w:val="20"/>
          <w:szCs w:val="20"/>
          <w:lang w:eastAsia="zh-CN"/>
        </w:rPr>
        <w:t xml:space="preserve"> </w:t>
      </w:r>
      <w:r w:rsidRPr="003E4160">
        <w:rPr>
          <w:rFonts w:ascii="Arial" w:hAnsi="Arial" w:cs="Arial"/>
          <w:sz w:val="20"/>
          <w:szCs w:val="20"/>
        </w:rPr>
        <w:t>employees worldwide and production sites in Germany, the USA and Malaysia, the company offers a large product portfolio for applications in the automotive, industrial and consumer goods industries, as well as for the strictly regulated medical sector. The established THERMOLAST®, COPEC®, HIPEX® and For Tec E® product lines are processed by injection molding or extrusion and offer manufacturers numerous advantages not only in processing but also in product design. KRAIBURG TPE is characterized by its innovative strength, global customer orientation, customized product solutions and reliable service. The company is ISO 50001 certified at its headquarters in Germany and holds ISO 9001 and ISO 14001 certifications at all its sites worldwide.</w:t>
      </w:r>
    </w:p>
    <w:sectPr w:rsidR="001655F4" w:rsidRPr="007D2C88" w:rsidSect="00C915FA">
      <w:headerReference w:type="default" r:id="rId38"/>
      <w:headerReference w:type="first" r:id="rId39"/>
      <w:footerReference w:type="first" r:id="rId40"/>
      <w:pgSz w:w="11907" w:h="16840" w:code="9"/>
      <w:pgMar w:top="2268" w:right="1843" w:bottom="1276" w:left="1701" w:header="680"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012430" w14:textId="77777777" w:rsidR="009E5A08" w:rsidRDefault="009E5A08" w:rsidP="00784C57">
      <w:pPr>
        <w:spacing w:after="0" w:line="240" w:lineRule="auto"/>
      </w:pPr>
      <w:r>
        <w:separator/>
      </w:r>
    </w:p>
  </w:endnote>
  <w:endnote w:type="continuationSeparator" w:id="0">
    <w:p w14:paraId="15E87615" w14:textId="77777777" w:rsidR="009E5A08" w:rsidRDefault="009E5A08" w:rsidP="00784C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B14F7E" w14:textId="49746CB8" w:rsidR="008D6B76" w:rsidRPr="00073D11" w:rsidRDefault="00901B23" w:rsidP="008D6B76">
    <w:pPr>
      <w:autoSpaceDE w:val="0"/>
      <w:autoSpaceDN w:val="0"/>
      <w:adjustRightInd w:val="0"/>
      <w:spacing w:after="0" w:line="240" w:lineRule="auto"/>
      <w:rPr>
        <w:rFonts w:ascii="Arial" w:hAnsi="Arial" w:cs="Arial"/>
        <w:i/>
        <w:iCs/>
        <w:sz w:val="16"/>
        <w:szCs w:val="16"/>
        <w:lang w:bidi="ar-SA"/>
      </w:rPr>
    </w:pPr>
    <w:r>
      <w:rPr>
        <w:rFonts w:ascii="Arial" w:hAnsi="Arial" w:cs="Arial"/>
        <w:b/>
        <w:noProof/>
        <w:sz w:val="24"/>
        <w:szCs w:val="24"/>
        <w:lang w:val="en-MY" w:eastAsia="en-MY" w:bidi="ar-SA"/>
      </w:rPr>
      <mc:AlternateContent>
        <mc:Choice Requires="wps">
          <w:drawing>
            <wp:anchor distT="0" distB="0" distL="114300" distR="114300" simplePos="0" relativeHeight="251662336" behindDoc="0" locked="0" layoutInCell="1" allowOverlap="1" wp14:anchorId="3A807399" wp14:editId="2D60C982">
              <wp:simplePos x="0" y="0"/>
              <wp:positionH relativeFrom="column">
                <wp:posOffset>4349115</wp:posOffset>
              </wp:positionH>
              <wp:positionV relativeFrom="paragraph">
                <wp:posOffset>-2896871</wp:posOffset>
              </wp:positionV>
              <wp:extent cx="1885950" cy="2352675"/>
              <wp:effectExtent l="0" t="0" r="0" b="9525"/>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85950" cy="23526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63CA45B" w14:textId="77777777" w:rsidR="00C97AAF" w:rsidRPr="00073D11" w:rsidRDefault="00073D11" w:rsidP="0044562F">
                          <w:pPr>
                            <w:pStyle w:val="Header"/>
                            <w:rPr>
                              <w:rFonts w:ascii="Arial" w:hAnsi="Arial" w:cs="Arial"/>
                              <w:b/>
                              <w:sz w:val="16"/>
                              <w:szCs w:val="16"/>
                            </w:rPr>
                          </w:pPr>
                          <w:r w:rsidRPr="00073D11">
                            <w:rPr>
                              <w:rFonts w:ascii="Arial" w:hAnsi="Arial" w:cs="Arial"/>
                              <w:b/>
                              <w:sz w:val="16"/>
                              <w:szCs w:val="16"/>
                            </w:rPr>
                            <w:t>Media Contact</w:t>
                          </w:r>
                        </w:p>
                        <w:p w14:paraId="6F7A1730" w14:textId="77777777" w:rsidR="00073D11" w:rsidRPr="00073D11" w:rsidRDefault="00073D11" w:rsidP="0044562F">
                          <w:pPr>
                            <w:pStyle w:val="Header"/>
                            <w:spacing w:line="120" w:lineRule="exact"/>
                            <w:rPr>
                              <w:rFonts w:ascii="Arial" w:hAnsi="Arial" w:cs="Arial"/>
                              <w:sz w:val="16"/>
                              <w:szCs w:val="16"/>
                            </w:rPr>
                          </w:pPr>
                        </w:p>
                        <w:p w14:paraId="3DFB73B6" w14:textId="77777777" w:rsidR="00EC7126" w:rsidRDefault="00EC7126" w:rsidP="001E1888">
                          <w:pPr>
                            <w:pStyle w:val="BodyTextIndent"/>
                            <w:ind w:left="0"/>
                            <w:rPr>
                              <w:bCs/>
                              <w:sz w:val="16"/>
                              <w:szCs w:val="16"/>
                            </w:rPr>
                          </w:pPr>
                        </w:p>
                        <w:p w14:paraId="7292DA5E" w14:textId="09481F1C" w:rsidR="00EC7126" w:rsidRDefault="00395377" w:rsidP="00EC7126">
                          <w:pPr>
                            <w:pStyle w:val="BodyTextIndent"/>
                            <w:ind w:left="0"/>
                            <w:rPr>
                              <w:i w:val="0"/>
                              <w:sz w:val="16"/>
                              <w:lang w:val="en-GB"/>
                            </w:rPr>
                          </w:pPr>
                          <w:r>
                            <w:rPr>
                              <w:i w:val="0"/>
                              <w:sz w:val="16"/>
                              <w:lang w:val="en-GB"/>
                            </w:rPr>
                            <w:t>Marlen Sittner</w:t>
                          </w:r>
                        </w:p>
                        <w:p w14:paraId="2EDE32C4" w14:textId="485B0BDD" w:rsidR="00395377" w:rsidRPr="000A52EE" w:rsidRDefault="00395377" w:rsidP="00EC7126">
                          <w:pPr>
                            <w:pStyle w:val="BodyTextIndent"/>
                            <w:ind w:left="0"/>
                            <w:rPr>
                              <w:i w:val="0"/>
                              <w:sz w:val="16"/>
                              <w:szCs w:val="16"/>
                              <w:lang w:val="en-GB"/>
                            </w:rPr>
                          </w:pPr>
                          <w:r>
                            <w:rPr>
                              <w:i w:val="0"/>
                              <w:sz w:val="16"/>
                              <w:lang w:val="en-GB"/>
                            </w:rPr>
                            <w:t>Head of Digital Marketing</w:t>
                          </w:r>
                        </w:p>
                        <w:p w14:paraId="06D02C68" w14:textId="1A42A1DB" w:rsidR="00EC7126" w:rsidRPr="00F54D5B" w:rsidRDefault="00395377" w:rsidP="00EC7126">
                          <w:pPr>
                            <w:pStyle w:val="BodyTextIndent"/>
                            <w:ind w:left="0"/>
                            <w:rPr>
                              <w:i w:val="0"/>
                              <w:sz w:val="16"/>
                              <w:szCs w:val="16"/>
                            </w:rPr>
                          </w:pPr>
                          <w:r>
                            <w:rPr>
                              <w:i w:val="0"/>
                              <w:sz w:val="16"/>
                            </w:rPr>
                            <w:t xml:space="preserve">Team </w:t>
                          </w:r>
                          <w:r w:rsidR="00EC7126">
                            <w:rPr>
                              <w:i w:val="0"/>
                              <w:sz w:val="16"/>
                            </w:rPr>
                            <w:t>Corporate Communications</w:t>
                          </w:r>
                        </w:p>
                        <w:p w14:paraId="7B4446C1" w14:textId="33F02DA1" w:rsidR="00EC7126" w:rsidRPr="00F54D5B" w:rsidRDefault="00EC7126" w:rsidP="00EC7126">
                          <w:pPr>
                            <w:pStyle w:val="BodyTextIndent"/>
                            <w:ind w:left="0"/>
                            <w:rPr>
                              <w:i w:val="0"/>
                              <w:sz w:val="16"/>
                              <w:szCs w:val="16"/>
                            </w:rPr>
                          </w:pPr>
                          <w:r>
                            <w:rPr>
                              <w:i w:val="0"/>
                              <w:sz w:val="16"/>
                            </w:rPr>
                            <w:t>Phone:</w:t>
                          </w:r>
                          <w:r w:rsidRPr="00F54D5B">
                            <w:rPr>
                              <w:i w:val="0"/>
                              <w:sz w:val="16"/>
                            </w:rPr>
                            <w:t xml:space="preserve"> +49 8638 9810-</w:t>
                          </w:r>
                          <w:r w:rsidR="00395377">
                            <w:rPr>
                              <w:i w:val="0"/>
                              <w:sz w:val="16"/>
                            </w:rPr>
                            <w:t>272</w:t>
                          </w:r>
                        </w:p>
                        <w:p w14:paraId="055B4411" w14:textId="4B079E7B" w:rsidR="00EC7126" w:rsidRPr="00395377" w:rsidRDefault="00395377" w:rsidP="00EC7126">
                          <w:pPr>
                            <w:pStyle w:val="Header"/>
                            <w:spacing w:line="360" w:lineRule="auto"/>
                            <w:rPr>
                              <w:rFonts w:ascii="Arial" w:hAnsi="Arial" w:cs="Arial"/>
                              <w:sz w:val="16"/>
                              <w:szCs w:val="16"/>
                            </w:rPr>
                          </w:pPr>
                          <w:hyperlink r:id="rId1" w:history="1">
                            <w:r w:rsidRPr="00395377">
                              <w:rPr>
                                <w:rStyle w:val="Hyperlink"/>
                                <w:rFonts w:ascii="Arial" w:hAnsi="Arial" w:cs="Arial"/>
                                <w:sz w:val="16"/>
                                <w:szCs w:val="16"/>
                              </w:rPr>
                              <w:t>marlen.sittner@kraiburg-tpe.com</w:t>
                            </w:r>
                          </w:hyperlink>
                        </w:p>
                        <w:p w14:paraId="040029B1" w14:textId="77777777" w:rsidR="00EC7126" w:rsidRDefault="00EC7126" w:rsidP="001E1888">
                          <w:pPr>
                            <w:pStyle w:val="BodyTextIndent"/>
                            <w:ind w:left="0"/>
                            <w:rPr>
                              <w:bCs/>
                              <w:sz w:val="16"/>
                              <w:szCs w:val="16"/>
                            </w:rPr>
                          </w:pPr>
                        </w:p>
                        <w:p w14:paraId="3C084A6B" w14:textId="194EEDA9" w:rsidR="001E1888" w:rsidRPr="00073D11" w:rsidRDefault="001E1888" w:rsidP="001E1888">
                          <w:pPr>
                            <w:pStyle w:val="BodyTextIndent"/>
                            <w:ind w:left="0"/>
                            <w:rPr>
                              <w:bCs/>
                              <w:sz w:val="16"/>
                              <w:szCs w:val="16"/>
                            </w:rPr>
                          </w:pPr>
                          <w:r>
                            <w:rPr>
                              <w:bCs/>
                              <w:sz w:val="16"/>
                              <w:szCs w:val="16"/>
                            </w:rPr>
                            <w:t>Asia Pacific</w:t>
                          </w:r>
                        </w:p>
                        <w:p w14:paraId="251BCDA1" w14:textId="77777777" w:rsidR="001E1888" w:rsidRPr="00607EE4" w:rsidRDefault="001E1888" w:rsidP="001E1888">
                          <w:pPr>
                            <w:pStyle w:val="Header"/>
                            <w:spacing w:line="360" w:lineRule="auto"/>
                            <w:rPr>
                              <w:rFonts w:ascii="Arial" w:hAnsi="Arial" w:cs="Arial"/>
                              <w:bCs/>
                              <w:iCs/>
                              <w:sz w:val="16"/>
                              <w:szCs w:val="16"/>
                              <w:lang w:eastAsia="ar-SA"/>
                            </w:rPr>
                          </w:pPr>
                          <w:r w:rsidRPr="00607EE4">
                            <w:rPr>
                              <w:rFonts w:ascii="Arial" w:hAnsi="Arial" w:cs="Arial"/>
                              <w:bCs/>
                              <w:iCs/>
                              <w:sz w:val="16"/>
                              <w:szCs w:val="16"/>
                              <w:lang w:eastAsia="ar-SA"/>
                            </w:rPr>
                            <w:t>Bridget Ngang</w:t>
                          </w:r>
                        </w:p>
                        <w:p w14:paraId="36AC5C66" w14:textId="77777777" w:rsidR="001E1888" w:rsidRPr="00607EE4" w:rsidRDefault="001E1888" w:rsidP="001E1888">
                          <w:pPr>
                            <w:pStyle w:val="Header"/>
                            <w:spacing w:line="360" w:lineRule="auto"/>
                            <w:rPr>
                              <w:rFonts w:ascii="Arial" w:hAnsi="Arial" w:cs="Arial"/>
                              <w:bCs/>
                              <w:iCs/>
                              <w:sz w:val="16"/>
                              <w:szCs w:val="16"/>
                              <w:lang w:eastAsia="ar-SA"/>
                            </w:rPr>
                          </w:pPr>
                          <w:r w:rsidRPr="00607EE4">
                            <w:rPr>
                              <w:rFonts w:ascii="Arial" w:hAnsi="Arial" w:cs="Arial"/>
                              <w:bCs/>
                              <w:iCs/>
                              <w:sz w:val="16"/>
                              <w:szCs w:val="16"/>
                              <w:lang w:eastAsia="ar-SA"/>
                            </w:rPr>
                            <w:t>Marketing Manager Asia Pacific</w:t>
                          </w:r>
                        </w:p>
                        <w:p w14:paraId="0D6196C4" w14:textId="77777777" w:rsidR="001E1888" w:rsidRPr="00607EE4" w:rsidRDefault="001E1888" w:rsidP="001E1888">
                          <w:pPr>
                            <w:pStyle w:val="Header"/>
                            <w:spacing w:line="360" w:lineRule="auto"/>
                            <w:rPr>
                              <w:rFonts w:ascii="Arial" w:hAnsi="Arial" w:cs="Arial"/>
                              <w:bCs/>
                              <w:iCs/>
                              <w:sz w:val="16"/>
                              <w:szCs w:val="16"/>
                              <w:lang w:eastAsia="ar-SA"/>
                            </w:rPr>
                          </w:pPr>
                          <w:r>
                            <w:rPr>
                              <w:rFonts w:ascii="Arial" w:hAnsi="Arial" w:cs="Arial"/>
                              <w:bCs/>
                              <w:iCs/>
                              <w:sz w:val="16"/>
                              <w:szCs w:val="16"/>
                              <w:lang w:eastAsia="ar-SA"/>
                            </w:rPr>
                            <w:t>Phone</w:t>
                          </w:r>
                          <w:r w:rsidR="00BF27BE">
                            <w:rPr>
                              <w:rFonts w:ascii="Arial" w:hAnsi="Arial" w:cs="Arial"/>
                              <w:bCs/>
                              <w:iCs/>
                              <w:sz w:val="16"/>
                              <w:szCs w:val="16"/>
                              <w:lang w:eastAsia="ar-SA"/>
                            </w:rPr>
                            <w:t>:</w:t>
                          </w:r>
                          <w:r>
                            <w:rPr>
                              <w:rFonts w:ascii="Arial" w:hAnsi="Arial" w:cs="Arial"/>
                              <w:bCs/>
                              <w:iCs/>
                              <w:sz w:val="16"/>
                              <w:szCs w:val="16"/>
                              <w:lang w:eastAsia="ar-SA"/>
                            </w:rPr>
                            <w:t xml:space="preserve"> </w:t>
                          </w:r>
                          <w:r w:rsidRPr="00607EE4">
                            <w:rPr>
                              <w:rFonts w:ascii="Arial" w:hAnsi="Arial" w:cs="Arial"/>
                              <w:bCs/>
                              <w:iCs/>
                              <w:sz w:val="16"/>
                              <w:szCs w:val="16"/>
                              <w:lang w:eastAsia="ar-SA"/>
                            </w:rPr>
                            <w:t>+603 9545 6301</w:t>
                          </w:r>
                        </w:p>
                        <w:p w14:paraId="73E18B48" w14:textId="77777777" w:rsidR="001E1888" w:rsidRPr="00607EE4" w:rsidRDefault="001E1888" w:rsidP="001E1888">
                          <w:pPr>
                            <w:pStyle w:val="Header"/>
                            <w:spacing w:line="360" w:lineRule="auto"/>
                            <w:rPr>
                              <w:rFonts w:ascii="Arial" w:hAnsi="Arial" w:cs="Arial"/>
                              <w:bCs/>
                              <w:iCs/>
                              <w:sz w:val="16"/>
                              <w:szCs w:val="16"/>
                              <w:lang w:eastAsia="ar-SA"/>
                            </w:rPr>
                          </w:pPr>
                          <w:hyperlink r:id="rId2" w:history="1">
                            <w:r w:rsidRPr="00607EE4">
                              <w:rPr>
                                <w:rStyle w:val="Hyperlink"/>
                                <w:rFonts w:ascii="Arial" w:hAnsi="Arial" w:cs="Arial"/>
                                <w:bCs/>
                                <w:iCs/>
                                <w:sz w:val="16"/>
                                <w:szCs w:val="16"/>
                                <w:lang w:eastAsia="ar-SA"/>
                              </w:rPr>
                              <w:t>bridget.</w:t>
                            </w:r>
                            <w:r w:rsidRPr="00781E29">
                              <w:rPr>
                                <w:rStyle w:val="Hyperlink"/>
                                <w:rFonts w:ascii="Arial" w:hAnsi="Arial" w:cs="Arial"/>
                                <w:bCs/>
                                <w:iCs/>
                                <w:sz w:val="16"/>
                                <w:szCs w:val="16"/>
                                <w:lang w:eastAsia="ar-SA"/>
                              </w:rPr>
                              <w:t>ngang</w:t>
                            </w:r>
                            <w:r w:rsidRPr="00607EE4">
                              <w:rPr>
                                <w:rStyle w:val="Hyperlink"/>
                                <w:rFonts w:ascii="Arial" w:hAnsi="Arial" w:cs="Arial"/>
                                <w:bCs/>
                                <w:iCs/>
                                <w:sz w:val="16"/>
                                <w:szCs w:val="16"/>
                                <w:lang w:eastAsia="ar-SA"/>
                              </w:rPr>
                              <w:t>@kraiburg-tpe.com</w:t>
                            </w:r>
                          </w:hyperlink>
                        </w:p>
                        <w:p w14:paraId="2EA93E32" w14:textId="77777777" w:rsidR="001E1888" w:rsidRPr="001E1888" w:rsidRDefault="001E1888" w:rsidP="00C97AAF">
                          <w:pPr>
                            <w:pStyle w:val="BodyTextIndent"/>
                            <w:ind w:left="0"/>
                            <w:rPr>
                              <w:bCs/>
                              <w:sz w:val="16"/>
                              <w:szCs w:val="16"/>
                            </w:rPr>
                          </w:pP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A807399" id="_x0000_t202" coordsize="21600,21600" o:spt="202" path="m,l,21600r21600,l21600,xe">
              <v:stroke joinstyle="miter"/>
              <v:path gradientshapeok="t" o:connecttype="rect"/>
            </v:shapetype>
            <v:shape id="Text Box 2" o:spid="_x0000_s1026" type="#_x0000_t202" style="position:absolute;margin-left:342.45pt;margin-top:-228.1pt;width:148.5pt;height:185.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" stroked="f">
              <v:textbox inset=",0,,0">
                <w:txbxContent>
                  <w:p w14:paraId="563CA45B" w14:textId="77777777" w:rsidR="00C97AAF" w:rsidRPr="00073D11" w:rsidRDefault="00073D11" w:rsidP="0044562F">
                    <w:pPr>
                      <w:pStyle w:val="Header"/>
                      <w:rPr>
                        <w:rFonts w:ascii="Arial" w:hAnsi="Arial" w:cs="Arial"/>
                        <w:b/>
                        <w:sz w:val="16"/>
                        <w:szCs w:val="16"/>
                      </w:rPr>
                    </w:pPr>
                    <w:r w:rsidRPr="00073D11">
                      <w:rPr>
                        <w:rFonts w:ascii="Arial" w:hAnsi="Arial" w:cs="Arial"/>
                        <w:b/>
                        <w:sz w:val="16"/>
                        <w:szCs w:val="16"/>
                      </w:rPr>
                      <w:t>Media Contact</w:t>
                    </w:r>
                  </w:p>
                  <w:p w14:paraId="6F7A1730" w14:textId="77777777" w:rsidR="00073D11" w:rsidRPr="00073D11" w:rsidRDefault="00073D11" w:rsidP="0044562F">
                    <w:pPr>
                      <w:pStyle w:val="Header"/>
                      <w:spacing w:line="120" w:lineRule="exact"/>
                      <w:rPr>
                        <w:rFonts w:ascii="Arial" w:hAnsi="Arial" w:cs="Arial"/>
                        <w:sz w:val="16"/>
                        <w:szCs w:val="16"/>
                      </w:rPr>
                    </w:pPr>
                  </w:p>
                  <w:p w14:paraId="3DFB73B6" w14:textId="77777777" w:rsidR="00EC7126" w:rsidRDefault="00EC7126" w:rsidP="001E1888">
                    <w:pPr>
                      <w:pStyle w:val="BodyTextIndent"/>
                      <w:ind w:left="0"/>
                      <w:rPr>
                        <w:bCs/>
                        <w:sz w:val="16"/>
                        <w:szCs w:val="16"/>
                      </w:rPr>
                    </w:pPr>
                  </w:p>
                  <w:p w14:paraId="7292DA5E" w14:textId="09481F1C" w:rsidR="00EC7126" w:rsidRDefault="00395377" w:rsidP="00EC7126">
                    <w:pPr>
                      <w:pStyle w:val="BodyTextIndent"/>
                      <w:ind w:left="0"/>
                      <w:rPr>
                        <w:i w:val="0"/>
                        <w:sz w:val="16"/>
                        <w:lang w:val="en-GB"/>
                      </w:rPr>
                    </w:pPr>
                    <w:r>
                      <w:rPr>
                        <w:i w:val="0"/>
                        <w:sz w:val="16"/>
                        <w:lang w:val="en-GB"/>
                      </w:rPr>
                      <w:t>Marlen Sittner</w:t>
                    </w:r>
                  </w:p>
                  <w:p w14:paraId="2EDE32C4" w14:textId="485B0BDD" w:rsidR="00395377" w:rsidRPr="000A52EE" w:rsidRDefault="00395377" w:rsidP="00EC7126">
                    <w:pPr>
                      <w:pStyle w:val="BodyTextIndent"/>
                      <w:ind w:left="0"/>
                      <w:rPr>
                        <w:i w:val="0"/>
                        <w:sz w:val="16"/>
                        <w:szCs w:val="16"/>
                        <w:lang w:val="en-GB"/>
                      </w:rPr>
                    </w:pPr>
                    <w:r>
                      <w:rPr>
                        <w:i w:val="0"/>
                        <w:sz w:val="16"/>
                        <w:lang w:val="en-GB"/>
                      </w:rPr>
                      <w:t>Head of Digital Marketing</w:t>
                    </w:r>
                  </w:p>
                  <w:p w14:paraId="06D02C68" w14:textId="1A42A1DB" w:rsidR="00EC7126" w:rsidRPr="00F54D5B" w:rsidRDefault="00395377" w:rsidP="00EC7126">
                    <w:pPr>
                      <w:pStyle w:val="BodyTextIndent"/>
                      <w:ind w:left="0"/>
                      <w:rPr>
                        <w:i w:val="0"/>
                        <w:sz w:val="16"/>
                        <w:szCs w:val="16"/>
                      </w:rPr>
                    </w:pPr>
                    <w:r>
                      <w:rPr>
                        <w:i w:val="0"/>
                        <w:sz w:val="16"/>
                      </w:rPr>
                      <w:t xml:space="preserve">Team </w:t>
                    </w:r>
                    <w:r w:rsidR="00EC7126">
                      <w:rPr>
                        <w:i w:val="0"/>
                        <w:sz w:val="16"/>
                      </w:rPr>
                      <w:t>Corporate Communications</w:t>
                    </w:r>
                  </w:p>
                  <w:p w14:paraId="7B4446C1" w14:textId="33F02DA1" w:rsidR="00EC7126" w:rsidRPr="00F54D5B" w:rsidRDefault="00EC7126" w:rsidP="00EC7126">
                    <w:pPr>
                      <w:pStyle w:val="BodyTextIndent"/>
                      <w:ind w:left="0"/>
                      <w:rPr>
                        <w:i w:val="0"/>
                        <w:sz w:val="16"/>
                        <w:szCs w:val="16"/>
                      </w:rPr>
                    </w:pPr>
                    <w:r>
                      <w:rPr>
                        <w:i w:val="0"/>
                        <w:sz w:val="16"/>
                      </w:rPr>
                      <w:t>Phone:</w:t>
                    </w:r>
                    <w:r w:rsidRPr="00F54D5B">
                      <w:rPr>
                        <w:i w:val="0"/>
                        <w:sz w:val="16"/>
                      </w:rPr>
                      <w:t xml:space="preserve"> +49 8638 9810-</w:t>
                    </w:r>
                    <w:r w:rsidR="00395377">
                      <w:rPr>
                        <w:i w:val="0"/>
                        <w:sz w:val="16"/>
                      </w:rPr>
                      <w:t>272</w:t>
                    </w:r>
                  </w:p>
                  <w:p w14:paraId="055B4411" w14:textId="4B079E7B" w:rsidR="00EC7126" w:rsidRPr="00395377" w:rsidRDefault="00395377" w:rsidP="00EC7126">
                    <w:pPr>
                      <w:pStyle w:val="Header"/>
                      <w:spacing w:line="360" w:lineRule="auto"/>
                      <w:rPr>
                        <w:rFonts w:ascii="Arial" w:hAnsi="Arial" w:cs="Arial"/>
                        <w:sz w:val="16"/>
                        <w:szCs w:val="16"/>
                      </w:rPr>
                    </w:pPr>
                    <w:hyperlink r:id="rId3" w:history="1">
                      <w:r w:rsidRPr="00395377">
                        <w:rPr>
                          <w:rStyle w:val="Hyperlink"/>
                          <w:rFonts w:ascii="Arial" w:hAnsi="Arial" w:cs="Arial"/>
                          <w:sz w:val="16"/>
                          <w:szCs w:val="16"/>
                        </w:rPr>
                        <w:t>marlen.sittner@kraiburg-tpe.com</w:t>
                      </w:r>
                    </w:hyperlink>
                  </w:p>
                  <w:p w14:paraId="040029B1" w14:textId="77777777" w:rsidR="00EC7126" w:rsidRDefault="00EC7126" w:rsidP="001E1888">
                    <w:pPr>
                      <w:pStyle w:val="BodyTextIndent"/>
                      <w:ind w:left="0"/>
                      <w:rPr>
                        <w:bCs/>
                        <w:sz w:val="16"/>
                        <w:szCs w:val="16"/>
                      </w:rPr>
                    </w:pPr>
                  </w:p>
                  <w:p w14:paraId="3C084A6B" w14:textId="194EEDA9" w:rsidR="001E1888" w:rsidRPr="00073D11" w:rsidRDefault="001E1888" w:rsidP="001E1888">
                    <w:pPr>
                      <w:pStyle w:val="BodyTextIndent"/>
                      <w:ind w:left="0"/>
                      <w:rPr>
                        <w:bCs/>
                        <w:sz w:val="16"/>
                        <w:szCs w:val="16"/>
                      </w:rPr>
                    </w:pPr>
                    <w:r>
                      <w:rPr>
                        <w:bCs/>
                        <w:sz w:val="16"/>
                        <w:szCs w:val="16"/>
                      </w:rPr>
                      <w:t>Asia Pacific</w:t>
                    </w:r>
                  </w:p>
                  <w:p w14:paraId="251BCDA1" w14:textId="77777777" w:rsidR="001E1888" w:rsidRPr="00607EE4" w:rsidRDefault="001E1888" w:rsidP="001E1888">
                    <w:pPr>
                      <w:pStyle w:val="Header"/>
                      <w:spacing w:line="360" w:lineRule="auto"/>
                      <w:rPr>
                        <w:rFonts w:ascii="Arial" w:hAnsi="Arial" w:cs="Arial"/>
                        <w:bCs/>
                        <w:iCs/>
                        <w:sz w:val="16"/>
                        <w:szCs w:val="16"/>
                        <w:lang w:eastAsia="ar-SA"/>
                      </w:rPr>
                    </w:pPr>
                    <w:r w:rsidRPr="00607EE4">
                      <w:rPr>
                        <w:rFonts w:ascii="Arial" w:hAnsi="Arial" w:cs="Arial"/>
                        <w:bCs/>
                        <w:iCs/>
                        <w:sz w:val="16"/>
                        <w:szCs w:val="16"/>
                        <w:lang w:eastAsia="ar-SA"/>
                      </w:rPr>
                      <w:t>Bridget Ngang</w:t>
                    </w:r>
                  </w:p>
                  <w:p w14:paraId="36AC5C66" w14:textId="77777777" w:rsidR="001E1888" w:rsidRPr="00607EE4" w:rsidRDefault="001E1888" w:rsidP="001E1888">
                    <w:pPr>
                      <w:pStyle w:val="Header"/>
                      <w:spacing w:line="360" w:lineRule="auto"/>
                      <w:rPr>
                        <w:rFonts w:ascii="Arial" w:hAnsi="Arial" w:cs="Arial"/>
                        <w:bCs/>
                        <w:iCs/>
                        <w:sz w:val="16"/>
                        <w:szCs w:val="16"/>
                        <w:lang w:eastAsia="ar-SA"/>
                      </w:rPr>
                    </w:pPr>
                    <w:r w:rsidRPr="00607EE4">
                      <w:rPr>
                        <w:rFonts w:ascii="Arial" w:hAnsi="Arial" w:cs="Arial"/>
                        <w:bCs/>
                        <w:iCs/>
                        <w:sz w:val="16"/>
                        <w:szCs w:val="16"/>
                        <w:lang w:eastAsia="ar-SA"/>
                      </w:rPr>
                      <w:t>Marketing Manager Asia Pacific</w:t>
                    </w:r>
                  </w:p>
                  <w:p w14:paraId="0D6196C4" w14:textId="77777777" w:rsidR="001E1888" w:rsidRPr="00607EE4" w:rsidRDefault="001E1888" w:rsidP="001E1888">
                    <w:pPr>
                      <w:pStyle w:val="Header"/>
                      <w:spacing w:line="360" w:lineRule="auto"/>
                      <w:rPr>
                        <w:rFonts w:ascii="Arial" w:hAnsi="Arial" w:cs="Arial"/>
                        <w:bCs/>
                        <w:iCs/>
                        <w:sz w:val="16"/>
                        <w:szCs w:val="16"/>
                        <w:lang w:eastAsia="ar-SA"/>
                      </w:rPr>
                    </w:pPr>
                    <w:r>
                      <w:rPr>
                        <w:rFonts w:ascii="Arial" w:hAnsi="Arial" w:cs="Arial"/>
                        <w:bCs/>
                        <w:iCs/>
                        <w:sz w:val="16"/>
                        <w:szCs w:val="16"/>
                        <w:lang w:eastAsia="ar-SA"/>
                      </w:rPr>
                      <w:t>Phone</w:t>
                    </w:r>
                    <w:r w:rsidR="00BF27BE">
                      <w:rPr>
                        <w:rFonts w:ascii="Arial" w:hAnsi="Arial" w:cs="Arial"/>
                        <w:bCs/>
                        <w:iCs/>
                        <w:sz w:val="16"/>
                        <w:szCs w:val="16"/>
                        <w:lang w:eastAsia="ar-SA"/>
                      </w:rPr>
                      <w:t>:</w:t>
                    </w:r>
                    <w:r>
                      <w:rPr>
                        <w:rFonts w:ascii="Arial" w:hAnsi="Arial" w:cs="Arial"/>
                        <w:bCs/>
                        <w:iCs/>
                        <w:sz w:val="16"/>
                        <w:szCs w:val="16"/>
                        <w:lang w:eastAsia="ar-SA"/>
                      </w:rPr>
                      <w:t xml:space="preserve"> </w:t>
                    </w:r>
                    <w:r w:rsidRPr="00607EE4">
                      <w:rPr>
                        <w:rFonts w:ascii="Arial" w:hAnsi="Arial" w:cs="Arial"/>
                        <w:bCs/>
                        <w:iCs/>
                        <w:sz w:val="16"/>
                        <w:szCs w:val="16"/>
                        <w:lang w:eastAsia="ar-SA"/>
                      </w:rPr>
                      <w:t>+603 9545 6301</w:t>
                    </w:r>
                  </w:p>
                  <w:p w14:paraId="73E18B48" w14:textId="77777777" w:rsidR="001E1888" w:rsidRPr="00607EE4" w:rsidRDefault="001E1888" w:rsidP="001E1888">
                    <w:pPr>
                      <w:pStyle w:val="Header"/>
                      <w:spacing w:line="360" w:lineRule="auto"/>
                      <w:rPr>
                        <w:rFonts w:ascii="Arial" w:hAnsi="Arial" w:cs="Arial"/>
                        <w:bCs/>
                        <w:iCs/>
                        <w:sz w:val="16"/>
                        <w:szCs w:val="16"/>
                        <w:lang w:eastAsia="ar-SA"/>
                      </w:rPr>
                    </w:pPr>
                    <w:hyperlink r:id="rId4" w:history="1">
                      <w:r w:rsidRPr="00607EE4">
                        <w:rPr>
                          <w:rStyle w:val="Hyperlink"/>
                          <w:rFonts w:ascii="Arial" w:hAnsi="Arial" w:cs="Arial"/>
                          <w:bCs/>
                          <w:iCs/>
                          <w:sz w:val="16"/>
                          <w:szCs w:val="16"/>
                          <w:lang w:eastAsia="ar-SA"/>
                        </w:rPr>
                        <w:t>bridget.</w:t>
                      </w:r>
                      <w:r w:rsidRPr="00781E29">
                        <w:rPr>
                          <w:rStyle w:val="Hyperlink"/>
                          <w:rFonts w:ascii="Arial" w:hAnsi="Arial" w:cs="Arial"/>
                          <w:bCs/>
                          <w:iCs/>
                          <w:sz w:val="16"/>
                          <w:szCs w:val="16"/>
                          <w:lang w:eastAsia="ar-SA"/>
                        </w:rPr>
                        <w:t>ngang</w:t>
                      </w:r>
                      <w:r w:rsidRPr="00607EE4">
                        <w:rPr>
                          <w:rStyle w:val="Hyperlink"/>
                          <w:rFonts w:ascii="Arial" w:hAnsi="Arial" w:cs="Arial"/>
                          <w:bCs/>
                          <w:iCs/>
                          <w:sz w:val="16"/>
                          <w:szCs w:val="16"/>
                          <w:lang w:eastAsia="ar-SA"/>
                        </w:rPr>
                        <w:t>@kraiburg-tpe.com</w:t>
                      </w:r>
                    </w:hyperlink>
                  </w:p>
                  <w:p w14:paraId="2EA93E32" w14:textId="77777777" w:rsidR="001E1888" w:rsidRPr="001E1888" w:rsidRDefault="001E1888" w:rsidP="00C97AAF">
                    <w:pPr>
                      <w:pStyle w:val="BodyTextIndent"/>
                      <w:ind w:left="0"/>
                      <w:rPr>
                        <w:bCs/>
                        <w:sz w:val="16"/>
                        <w:szCs w:val="16"/>
                      </w:rPr>
                    </w:pP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25DF2E" w14:textId="77777777" w:rsidR="009E5A08" w:rsidRDefault="009E5A08" w:rsidP="00784C57">
      <w:pPr>
        <w:spacing w:after="0" w:line="240" w:lineRule="auto"/>
      </w:pPr>
      <w:r>
        <w:separator/>
      </w:r>
    </w:p>
  </w:footnote>
  <w:footnote w:type="continuationSeparator" w:id="0">
    <w:p w14:paraId="6E967EC4" w14:textId="77777777" w:rsidR="009E5A08" w:rsidRDefault="009E5A08" w:rsidP="00784C5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D6CDA" w14:textId="77777777" w:rsidR="00502615" w:rsidRPr="00C97AAF" w:rsidRDefault="00502615" w:rsidP="00502615">
    <w:pPr>
      <w:pStyle w:val="Header"/>
      <w:tabs>
        <w:tab w:val="clear" w:pos="4703"/>
        <w:tab w:val="clear" w:pos="9406"/>
      </w:tabs>
      <w:spacing w:before="1440"/>
      <w:rPr>
        <w:rFonts w:ascii="Arial" w:hAnsi="Arial" w:cs="Arial"/>
        <w:sz w:val="20"/>
        <w:szCs w:val="20"/>
        <w:lang w:val="de-DE"/>
      </w:rPr>
    </w:pPr>
    <w:r w:rsidRPr="00C97AAF">
      <w:rPr>
        <w:rFonts w:ascii="Arial" w:hAnsi="Arial" w:cs="Arial"/>
        <w:noProof/>
        <w:sz w:val="20"/>
        <w:szCs w:val="20"/>
        <w:lang w:val="en-MY" w:eastAsia="en-MY" w:bidi="ar-SA"/>
      </w:rPr>
      <w:drawing>
        <wp:anchor distT="0" distB="0" distL="114300" distR="114300" simplePos="0" relativeHeight="251658752" behindDoc="0" locked="0" layoutInCell="1" allowOverlap="1" wp14:anchorId="390C39D3" wp14:editId="25132F24">
          <wp:simplePos x="0" y="0"/>
          <wp:positionH relativeFrom="column">
            <wp:posOffset>-394335</wp:posOffset>
          </wp:positionH>
          <wp:positionV relativeFrom="paragraph">
            <wp:posOffset>-95250</wp:posOffset>
          </wp:positionV>
          <wp:extent cx="1619250" cy="882650"/>
          <wp:effectExtent l="19050" t="0" r="0" b="0"/>
          <wp:wrapNone/>
          <wp:docPr id="20" name="Bild 3" descr="KRAIBURG_TPE_Logo_rgb_45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KRAIBURG_TPE_Logo_rgb_45mm"/>
                  <pic:cNvPicPr>
                    <a:picLocks noChangeAspect="1" noChangeArrowheads="1"/>
                  </pic:cNvPicPr>
                </pic:nvPicPr>
                <pic:blipFill>
                  <a:blip r:embed="rId1"/>
                  <a:srcRect/>
                  <a:stretch>
                    <a:fillRect/>
                  </a:stretch>
                </pic:blipFill>
                <pic:spPr bwMode="auto">
                  <a:xfrm>
                    <a:off x="0" y="0"/>
                    <a:ext cx="1619250" cy="882650"/>
                  </a:xfrm>
                  <a:prstGeom prst="rect">
                    <a:avLst/>
                  </a:prstGeom>
                  <a:noFill/>
                  <a:ln w="9525">
                    <a:noFill/>
                    <a:miter lim="800000"/>
                    <a:headEnd/>
                    <a:tailEnd/>
                  </a:ln>
                </pic:spPr>
              </pic:pic>
            </a:graphicData>
          </a:graphic>
        </wp:anchor>
      </w:drawing>
    </w:r>
  </w:p>
  <w:tbl>
    <w:tblPr>
      <w:tblW w:w="6912" w:type="dxa"/>
      <w:tblLook w:val="04A0" w:firstRow="1" w:lastRow="0" w:firstColumn="1" w:lastColumn="0" w:noHBand="0" w:noVBand="1"/>
    </w:tblPr>
    <w:tblGrid>
      <w:gridCol w:w="6912"/>
    </w:tblGrid>
    <w:tr w:rsidR="00502615" w:rsidRPr="00073D11" w14:paraId="12FEEFFC" w14:textId="77777777" w:rsidTr="00502615">
      <w:tc>
        <w:tcPr>
          <w:tcW w:w="6912" w:type="dxa"/>
        </w:tcPr>
        <w:p w14:paraId="4FD86D9A" w14:textId="77777777" w:rsidR="00A3687E" w:rsidRDefault="00D95D0D" w:rsidP="00A3687E">
          <w:pPr>
            <w:spacing w:after="0" w:line="360" w:lineRule="auto"/>
            <w:ind w:left="-105"/>
            <w:jc w:val="both"/>
            <w:rPr>
              <w:rFonts w:ascii="Arial" w:hAnsi="Arial" w:cs="Arial"/>
              <w:b/>
              <w:bCs/>
              <w:color w:val="365F91"/>
              <w:sz w:val="40"/>
              <w:szCs w:val="40"/>
            </w:rPr>
          </w:pPr>
          <w:r w:rsidRPr="00073D11">
            <w:rPr>
              <w:rFonts w:ascii="Arial" w:hAnsi="Arial" w:cs="Arial"/>
              <w:b/>
              <w:bCs/>
              <w:color w:val="365F91"/>
              <w:sz w:val="40"/>
              <w:szCs w:val="40"/>
            </w:rPr>
            <w:t>Press Release</w:t>
          </w:r>
        </w:p>
        <w:p w14:paraId="3DF81A3F" w14:textId="77777777" w:rsidR="008B3C38" w:rsidRDefault="008B3C38" w:rsidP="008B3C38">
          <w:pPr>
            <w:spacing w:after="0" w:line="360" w:lineRule="auto"/>
            <w:ind w:left="-105"/>
            <w:jc w:val="both"/>
            <w:rPr>
              <w:rFonts w:ascii="Arial" w:hAnsi="Arial" w:cs="Arial"/>
              <w:b/>
              <w:bCs/>
              <w:sz w:val="16"/>
              <w:szCs w:val="16"/>
            </w:rPr>
          </w:pPr>
          <w:r w:rsidRPr="00105C30">
            <w:rPr>
              <w:rFonts w:ascii="Arial" w:hAnsi="Arial" w:cs="Arial"/>
              <w:b/>
              <w:bCs/>
              <w:sz w:val="16"/>
              <w:szCs w:val="16"/>
            </w:rPr>
            <w:t xml:space="preserve">KRAIBURG TPE Delivers Flawless Lip </w:t>
          </w:r>
          <w:r>
            <w:rPr>
              <w:rFonts w:ascii="Arial" w:hAnsi="Arial" w:cs="Arial" w:hint="eastAsia"/>
              <w:b/>
              <w:bCs/>
              <w:sz w:val="16"/>
              <w:szCs w:val="16"/>
              <w:lang w:eastAsia="zh-CN"/>
            </w:rPr>
            <w:t>Gloss</w:t>
          </w:r>
          <w:r w:rsidRPr="00105C30">
            <w:rPr>
              <w:rFonts w:ascii="Arial" w:hAnsi="Arial" w:cs="Arial"/>
              <w:b/>
              <w:bCs/>
              <w:sz w:val="16"/>
              <w:szCs w:val="16"/>
            </w:rPr>
            <w:t xml:space="preserve"> Packaging with TPE</w:t>
          </w:r>
        </w:p>
        <w:p w14:paraId="7213B515" w14:textId="77777777" w:rsidR="008B3C38" w:rsidRPr="003804B8" w:rsidRDefault="008B3C38" w:rsidP="008B3C38">
          <w:pPr>
            <w:spacing w:after="0" w:line="360" w:lineRule="auto"/>
            <w:ind w:left="-105"/>
            <w:jc w:val="both"/>
            <w:rPr>
              <w:rFonts w:ascii="Arial" w:hAnsi="Arial"/>
              <w:b/>
              <w:sz w:val="16"/>
              <w:szCs w:val="16"/>
              <w:lang w:eastAsia="zh-CN"/>
            </w:rPr>
          </w:pPr>
          <w:r>
            <w:rPr>
              <w:rFonts w:ascii="Arial" w:hAnsi="Arial"/>
              <w:b/>
              <w:sz w:val="16"/>
              <w:szCs w:val="16"/>
            </w:rPr>
            <w:t>Kuala Lumpur</w:t>
          </w:r>
          <w:r w:rsidRPr="001E1888">
            <w:rPr>
              <w:rFonts w:ascii="Arial" w:hAnsi="Arial"/>
              <w:b/>
              <w:sz w:val="16"/>
              <w:szCs w:val="16"/>
            </w:rPr>
            <w:t>,</w:t>
          </w:r>
          <w:r>
            <w:rPr>
              <w:rFonts w:ascii="Arial" w:hAnsi="Arial"/>
              <w:b/>
              <w:sz w:val="16"/>
              <w:szCs w:val="16"/>
            </w:rPr>
            <w:t xml:space="preserve"> </w:t>
          </w:r>
          <w:r>
            <w:rPr>
              <w:rFonts w:ascii="Arial" w:hAnsi="Arial" w:hint="eastAsia"/>
              <w:b/>
              <w:sz w:val="16"/>
              <w:szCs w:val="16"/>
              <w:lang w:eastAsia="zh-CN"/>
            </w:rPr>
            <w:t>March 2026</w:t>
          </w:r>
        </w:p>
        <w:p w14:paraId="1A56E795" w14:textId="1F637C15" w:rsidR="00502615" w:rsidRPr="00073D11" w:rsidRDefault="001A6108" w:rsidP="000B103A">
          <w:pPr>
            <w:spacing w:after="0" w:line="360" w:lineRule="auto"/>
            <w:ind w:left="-105"/>
            <w:jc w:val="both"/>
            <w:rPr>
              <w:rFonts w:ascii="Arial" w:hAnsi="Arial" w:cs="Arial"/>
              <w:b/>
              <w:bCs/>
              <w:sz w:val="16"/>
              <w:szCs w:val="16"/>
            </w:rPr>
          </w:pPr>
          <w:r w:rsidRPr="001E1888">
            <w:rPr>
              <w:rFonts w:ascii="Arial" w:hAnsi="Arial"/>
              <w:b/>
              <w:sz w:val="16"/>
              <w:szCs w:val="16"/>
            </w:rPr>
            <w:t xml:space="preserve">Page </w:t>
          </w:r>
          <w:r w:rsidRPr="001E1888">
            <w:rPr>
              <w:rFonts w:ascii="Arial" w:hAnsi="Arial" w:cs="Arial"/>
              <w:b/>
              <w:bCs/>
              <w:sz w:val="16"/>
              <w:szCs w:val="16"/>
            </w:rPr>
            <w:fldChar w:fldCharType="begin"/>
          </w:r>
          <w:r w:rsidRPr="001E1888">
            <w:rPr>
              <w:rFonts w:ascii="Arial" w:hAnsi="Arial" w:cs="Arial"/>
              <w:b/>
              <w:bCs/>
              <w:sz w:val="16"/>
              <w:szCs w:val="16"/>
            </w:rPr>
            <w:instrText>PAGE  \* Arabic  \* MERGEFORMAT</w:instrText>
          </w:r>
          <w:r w:rsidRPr="001E1888">
            <w:rPr>
              <w:rFonts w:ascii="Arial" w:hAnsi="Arial" w:cs="Arial"/>
              <w:b/>
              <w:bCs/>
              <w:sz w:val="16"/>
              <w:szCs w:val="16"/>
            </w:rPr>
            <w:fldChar w:fldCharType="separate"/>
          </w:r>
          <w:r w:rsidR="008E3FB4">
            <w:rPr>
              <w:rFonts w:ascii="Arial" w:hAnsi="Arial" w:cs="Arial"/>
              <w:b/>
              <w:bCs/>
              <w:noProof/>
              <w:sz w:val="16"/>
              <w:szCs w:val="16"/>
            </w:rPr>
            <w:t>3</w:t>
          </w:r>
          <w:r w:rsidRPr="001E1888">
            <w:rPr>
              <w:rFonts w:ascii="Arial" w:hAnsi="Arial" w:cs="Arial"/>
              <w:b/>
              <w:bCs/>
              <w:sz w:val="16"/>
              <w:szCs w:val="16"/>
            </w:rPr>
            <w:fldChar w:fldCharType="end"/>
          </w:r>
          <w:r w:rsidRPr="001E1888">
            <w:rPr>
              <w:rFonts w:ascii="Arial" w:hAnsi="Arial"/>
              <w:b/>
              <w:sz w:val="16"/>
              <w:szCs w:val="16"/>
            </w:rPr>
            <w:t xml:space="preserve"> of </w:t>
          </w:r>
          <w:r w:rsidRPr="001E1888">
            <w:rPr>
              <w:rFonts w:ascii="Arial" w:hAnsi="Arial" w:cs="Arial"/>
              <w:b/>
              <w:bCs/>
              <w:noProof/>
              <w:sz w:val="16"/>
              <w:szCs w:val="16"/>
            </w:rPr>
            <w:fldChar w:fldCharType="begin"/>
          </w:r>
          <w:r w:rsidRPr="001E1888">
            <w:rPr>
              <w:rFonts w:ascii="Arial" w:hAnsi="Arial" w:cs="Arial"/>
              <w:b/>
              <w:bCs/>
              <w:noProof/>
              <w:sz w:val="16"/>
              <w:szCs w:val="16"/>
            </w:rPr>
            <w:instrText>NUMPAGES  \* Arabic  \* MERGEFORMAT</w:instrText>
          </w:r>
          <w:r w:rsidRPr="001E1888">
            <w:rPr>
              <w:rFonts w:ascii="Arial" w:hAnsi="Arial" w:cs="Arial"/>
              <w:b/>
              <w:bCs/>
              <w:noProof/>
              <w:sz w:val="16"/>
              <w:szCs w:val="16"/>
            </w:rPr>
            <w:fldChar w:fldCharType="separate"/>
          </w:r>
          <w:r w:rsidR="008E3FB4">
            <w:rPr>
              <w:rFonts w:ascii="Arial" w:hAnsi="Arial" w:cs="Arial"/>
              <w:b/>
              <w:bCs/>
              <w:noProof/>
              <w:sz w:val="16"/>
              <w:szCs w:val="16"/>
            </w:rPr>
            <w:t>3</w:t>
          </w:r>
          <w:r w:rsidRPr="001E1888">
            <w:rPr>
              <w:rFonts w:ascii="Arial" w:hAnsi="Arial" w:cs="Arial"/>
              <w:b/>
              <w:bCs/>
              <w:noProof/>
              <w:sz w:val="16"/>
              <w:szCs w:val="16"/>
            </w:rPr>
            <w:fldChar w:fldCharType="end"/>
          </w:r>
        </w:p>
      </w:tc>
    </w:tr>
  </w:tbl>
  <w:p w14:paraId="59495A81" w14:textId="77777777" w:rsidR="00502615" w:rsidRPr="00073D11" w:rsidRDefault="00502615" w:rsidP="00502615">
    <w:pPr>
      <w:pStyle w:val="Header"/>
      <w:tabs>
        <w:tab w:val="clear" w:pos="4703"/>
        <w:tab w:val="clear" w:pos="9406"/>
      </w:tabs>
      <w:rPr>
        <w:rFonts w:ascii="Arial" w:hAnsi="Arial" w:cs="Arial"/>
        <w:sz w:val="20"/>
        <w:szCs w:val="20"/>
      </w:rPr>
    </w:pPr>
  </w:p>
  <w:p w14:paraId="6E21FD66" w14:textId="77777777" w:rsidR="001A1A47" w:rsidRDefault="001A1A47" w:rsidP="00502615">
    <w:pPr>
      <w:pStyle w:val="Header"/>
      <w:tabs>
        <w:tab w:val="clear" w:pos="4703"/>
        <w:tab w:val="clear" w:pos="9406"/>
      </w:tabs>
      <w:rPr>
        <w:rFonts w:ascii="Arial" w:hAnsi="Arial" w:cs="Arial"/>
        <w:sz w:val="20"/>
        <w:szCs w:val="20"/>
      </w:rPr>
    </w:pPr>
  </w:p>
  <w:p w14:paraId="5A86E012" w14:textId="77777777" w:rsidR="00105C30" w:rsidRPr="00073D11" w:rsidRDefault="00105C30" w:rsidP="00502615">
    <w:pPr>
      <w:pStyle w:val="Header"/>
      <w:tabs>
        <w:tab w:val="clear" w:pos="4703"/>
        <w:tab w:val="clear" w:pos="9406"/>
      </w:tabs>
      <w:rPr>
        <w:rFonts w:ascii="Arial" w:hAnsi="Arial" w:cs="Arial"/>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74A66" w14:textId="31D4A63B" w:rsidR="00502615" w:rsidRPr="00073D11" w:rsidRDefault="00502615" w:rsidP="00502615">
    <w:pPr>
      <w:pStyle w:val="Header"/>
      <w:tabs>
        <w:tab w:val="clear" w:pos="4703"/>
        <w:tab w:val="clear" w:pos="9406"/>
      </w:tabs>
      <w:spacing w:before="1440"/>
      <w:rPr>
        <w:rFonts w:ascii="Arial" w:hAnsi="Arial" w:cs="Arial"/>
        <w:sz w:val="20"/>
        <w:szCs w:val="20"/>
      </w:rPr>
    </w:pPr>
    <w:r w:rsidRPr="00073D11">
      <w:rPr>
        <w:rFonts w:ascii="Arial" w:hAnsi="Arial" w:cs="Arial"/>
        <w:noProof/>
        <w:sz w:val="20"/>
        <w:szCs w:val="20"/>
        <w:lang w:val="en-MY" w:eastAsia="en-MY" w:bidi="ar-SA"/>
      </w:rPr>
      <w:drawing>
        <wp:anchor distT="0" distB="0" distL="114300" distR="114300" simplePos="0" relativeHeight="251657728" behindDoc="0" locked="0" layoutInCell="1" allowOverlap="1" wp14:anchorId="6C044999" wp14:editId="7B886465">
          <wp:simplePos x="0" y="0"/>
          <wp:positionH relativeFrom="column">
            <wp:posOffset>-394335</wp:posOffset>
          </wp:positionH>
          <wp:positionV relativeFrom="paragraph">
            <wp:posOffset>-95250</wp:posOffset>
          </wp:positionV>
          <wp:extent cx="1619250" cy="882650"/>
          <wp:effectExtent l="19050" t="0" r="0" b="0"/>
          <wp:wrapNone/>
          <wp:docPr id="21" name="Bild 3" descr="KRAIBURG_TPE_Logo_rgb_45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KRAIBURG_TPE_Logo_rgb_45mm"/>
                  <pic:cNvPicPr>
                    <a:picLocks noChangeAspect="1" noChangeArrowheads="1"/>
                  </pic:cNvPicPr>
                </pic:nvPicPr>
                <pic:blipFill>
                  <a:blip r:embed="rId1"/>
                  <a:srcRect/>
                  <a:stretch>
                    <a:fillRect/>
                  </a:stretch>
                </pic:blipFill>
                <pic:spPr bwMode="auto">
                  <a:xfrm>
                    <a:off x="0" y="0"/>
                    <a:ext cx="1619250" cy="882650"/>
                  </a:xfrm>
                  <a:prstGeom prst="rect">
                    <a:avLst/>
                  </a:prstGeom>
                  <a:noFill/>
                  <a:ln w="9525">
                    <a:noFill/>
                    <a:miter lim="800000"/>
                    <a:headEnd/>
                    <a:tailEnd/>
                  </a:ln>
                </pic:spPr>
              </pic:pic>
            </a:graphicData>
          </a:graphic>
        </wp:anchor>
      </w:drawing>
    </w:r>
  </w:p>
  <w:tbl>
    <w:tblPr>
      <w:tblW w:w="9889" w:type="dxa"/>
      <w:tblLook w:val="04A0" w:firstRow="1" w:lastRow="0" w:firstColumn="1" w:lastColumn="0" w:noHBand="0" w:noVBand="1"/>
    </w:tblPr>
    <w:tblGrid>
      <w:gridCol w:w="6912"/>
      <w:gridCol w:w="2977"/>
    </w:tblGrid>
    <w:tr w:rsidR="003C4170" w:rsidRPr="00073D11" w14:paraId="5A28A0D8" w14:textId="77777777" w:rsidTr="00AF662E">
      <w:tc>
        <w:tcPr>
          <w:tcW w:w="6912" w:type="dxa"/>
        </w:tcPr>
        <w:p w14:paraId="4A229A57" w14:textId="77777777" w:rsidR="00211964" w:rsidRDefault="003C4170" w:rsidP="00211964">
          <w:pPr>
            <w:spacing w:after="0" w:line="360" w:lineRule="auto"/>
            <w:ind w:left="-105"/>
            <w:jc w:val="both"/>
            <w:rPr>
              <w:rFonts w:ascii="Arial" w:hAnsi="Arial" w:cs="Arial"/>
              <w:b/>
              <w:bCs/>
              <w:color w:val="365F91"/>
              <w:sz w:val="40"/>
              <w:szCs w:val="40"/>
            </w:rPr>
          </w:pPr>
          <w:r w:rsidRPr="00073D11">
            <w:rPr>
              <w:rFonts w:ascii="Arial" w:hAnsi="Arial" w:cs="Arial"/>
              <w:b/>
              <w:bCs/>
              <w:color w:val="365F91"/>
              <w:sz w:val="40"/>
              <w:szCs w:val="40"/>
            </w:rPr>
            <w:t>Press Release</w:t>
          </w:r>
        </w:p>
        <w:p w14:paraId="553F624B" w14:textId="3CDF6988" w:rsidR="00105C30" w:rsidRDefault="00105C30" w:rsidP="003804B8">
          <w:pPr>
            <w:spacing w:after="0" w:line="360" w:lineRule="auto"/>
            <w:ind w:left="-105"/>
            <w:jc w:val="both"/>
            <w:rPr>
              <w:rFonts w:ascii="Arial" w:hAnsi="Arial" w:cs="Arial"/>
              <w:b/>
              <w:bCs/>
              <w:sz w:val="16"/>
              <w:szCs w:val="16"/>
            </w:rPr>
          </w:pPr>
          <w:bookmarkStart w:id="0" w:name="_Hlk221629655"/>
          <w:r w:rsidRPr="00105C30">
            <w:rPr>
              <w:rFonts w:ascii="Arial" w:hAnsi="Arial" w:cs="Arial"/>
              <w:b/>
              <w:bCs/>
              <w:sz w:val="16"/>
              <w:szCs w:val="16"/>
            </w:rPr>
            <w:t xml:space="preserve">KRAIBURG TPE Delivers Flawless Lip </w:t>
          </w:r>
          <w:r w:rsidR="008B3C38">
            <w:rPr>
              <w:rFonts w:ascii="Arial" w:hAnsi="Arial" w:cs="Arial" w:hint="eastAsia"/>
              <w:b/>
              <w:bCs/>
              <w:sz w:val="16"/>
              <w:szCs w:val="16"/>
              <w:lang w:eastAsia="zh-CN"/>
            </w:rPr>
            <w:t>Gloss</w:t>
          </w:r>
          <w:r w:rsidRPr="00105C30">
            <w:rPr>
              <w:rFonts w:ascii="Arial" w:hAnsi="Arial" w:cs="Arial"/>
              <w:b/>
              <w:bCs/>
              <w:sz w:val="16"/>
              <w:szCs w:val="16"/>
            </w:rPr>
            <w:t xml:space="preserve"> Packaging with TPE</w:t>
          </w:r>
        </w:p>
        <w:p w14:paraId="765F9503" w14:textId="01FCAB2C" w:rsidR="003C4170" w:rsidRPr="003804B8" w:rsidRDefault="003C4170" w:rsidP="003804B8">
          <w:pPr>
            <w:spacing w:after="0" w:line="360" w:lineRule="auto"/>
            <w:ind w:left="-105"/>
            <w:jc w:val="both"/>
            <w:rPr>
              <w:rFonts w:ascii="Arial" w:hAnsi="Arial"/>
              <w:b/>
              <w:sz w:val="16"/>
              <w:szCs w:val="16"/>
              <w:lang w:eastAsia="zh-CN"/>
            </w:rPr>
          </w:pPr>
          <w:r>
            <w:rPr>
              <w:rFonts w:ascii="Arial" w:hAnsi="Arial"/>
              <w:b/>
              <w:sz w:val="16"/>
              <w:szCs w:val="16"/>
            </w:rPr>
            <w:t>Kuala Lumpur</w:t>
          </w:r>
          <w:r w:rsidRPr="001E1888">
            <w:rPr>
              <w:rFonts w:ascii="Arial" w:hAnsi="Arial"/>
              <w:b/>
              <w:sz w:val="16"/>
              <w:szCs w:val="16"/>
            </w:rPr>
            <w:t>,</w:t>
          </w:r>
          <w:r w:rsidR="00435158">
            <w:rPr>
              <w:rFonts w:ascii="Arial" w:hAnsi="Arial"/>
              <w:b/>
              <w:sz w:val="16"/>
              <w:szCs w:val="16"/>
            </w:rPr>
            <w:t xml:space="preserve"> </w:t>
          </w:r>
          <w:r w:rsidR="004843D2">
            <w:rPr>
              <w:rFonts w:ascii="Arial" w:hAnsi="Arial" w:hint="eastAsia"/>
              <w:b/>
              <w:sz w:val="16"/>
              <w:szCs w:val="16"/>
              <w:lang w:eastAsia="zh-CN"/>
            </w:rPr>
            <w:t>March</w:t>
          </w:r>
          <w:r w:rsidR="003804B8">
            <w:rPr>
              <w:rFonts w:ascii="Arial" w:hAnsi="Arial" w:hint="eastAsia"/>
              <w:b/>
              <w:sz w:val="16"/>
              <w:szCs w:val="16"/>
              <w:lang w:eastAsia="zh-CN"/>
            </w:rPr>
            <w:t xml:space="preserve"> </w:t>
          </w:r>
          <w:r w:rsidR="00D3483B">
            <w:rPr>
              <w:rFonts w:ascii="Arial" w:hAnsi="Arial" w:hint="eastAsia"/>
              <w:b/>
              <w:sz w:val="16"/>
              <w:szCs w:val="16"/>
              <w:lang w:eastAsia="zh-CN"/>
            </w:rPr>
            <w:t>2</w:t>
          </w:r>
          <w:r w:rsidR="00AF4CB0">
            <w:rPr>
              <w:rFonts w:ascii="Arial" w:hAnsi="Arial" w:hint="eastAsia"/>
              <w:b/>
              <w:sz w:val="16"/>
              <w:szCs w:val="16"/>
              <w:lang w:eastAsia="zh-CN"/>
            </w:rPr>
            <w:t>02</w:t>
          </w:r>
          <w:r w:rsidR="00846872">
            <w:rPr>
              <w:rFonts w:ascii="Arial" w:hAnsi="Arial" w:hint="eastAsia"/>
              <w:b/>
              <w:sz w:val="16"/>
              <w:szCs w:val="16"/>
              <w:lang w:eastAsia="zh-CN"/>
            </w:rPr>
            <w:t>6</w:t>
          </w:r>
        </w:p>
        <w:bookmarkEnd w:id="0"/>
        <w:p w14:paraId="4BE48C59" w14:textId="77777777" w:rsidR="003C4170" w:rsidRPr="00073D11" w:rsidRDefault="003C4170" w:rsidP="003C4170">
          <w:pPr>
            <w:spacing w:after="0" w:line="360" w:lineRule="auto"/>
            <w:ind w:left="-105"/>
            <w:jc w:val="both"/>
            <w:rPr>
              <w:rFonts w:ascii="Arial" w:hAnsi="Arial" w:cs="Arial"/>
              <w:b/>
              <w:bCs/>
              <w:sz w:val="16"/>
              <w:szCs w:val="16"/>
            </w:rPr>
          </w:pPr>
          <w:r w:rsidRPr="001E1888">
            <w:rPr>
              <w:rFonts w:ascii="Arial" w:hAnsi="Arial"/>
              <w:b/>
              <w:sz w:val="16"/>
              <w:szCs w:val="16"/>
            </w:rPr>
            <w:t xml:space="preserve">Page </w:t>
          </w:r>
          <w:r w:rsidRPr="001E1888">
            <w:rPr>
              <w:rFonts w:ascii="Arial" w:hAnsi="Arial" w:cs="Arial"/>
              <w:b/>
              <w:bCs/>
              <w:sz w:val="16"/>
              <w:szCs w:val="16"/>
            </w:rPr>
            <w:fldChar w:fldCharType="begin"/>
          </w:r>
          <w:r w:rsidRPr="001E1888">
            <w:rPr>
              <w:rFonts w:ascii="Arial" w:hAnsi="Arial" w:cs="Arial"/>
              <w:b/>
              <w:bCs/>
              <w:sz w:val="16"/>
              <w:szCs w:val="16"/>
            </w:rPr>
            <w:instrText>PAGE  \* Arabic  \* MERGEFORMAT</w:instrText>
          </w:r>
          <w:r w:rsidRPr="001E1888">
            <w:rPr>
              <w:rFonts w:ascii="Arial" w:hAnsi="Arial" w:cs="Arial"/>
              <w:b/>
              <w:bCs/>
              <w:sz w:val="16"/>
              <w:szCs w:val="16"/>
            </w:rPr>
            <w:fldChar w:fldCharType="separate"/>
          </w:r>
          <w:r w:rsidR="008E3FB4">
            <w:rPr>
              <w:rFonts w:ascii="Arial" w:hAnsi="Arial" w:cs="Arial"/>
              <w:b/>
              <w:bCs/>
              <w:noProof/>
              <w:sz w:val="16"/>
              <w:szCs w:val="16"/>
            </w:rPr>
            <w:t>1</w:t>
          </w:r>
          <w:r w:rsidRPr="001E1888">
            <w:rPr>
              <w:rFonts w:ascii="Arial" w:hAnsi="Arial" w:cs="Arial"/>
              <w:b/>
              <w:bCs/>
              <w:sz w:val="16"/>
              <w:szCs w:val="16"/>
            </w:rPr>
            <w:fldChar w:fldCharType="end"/>
          </w:r>
          <w:r w:rsidRPr="001E1888">
            <w:rPr>
              <w:rFonts w:ascii="Arial" w:hAnsi="Arial"/>
              <w:b/>
              <w:sz w:val="16"/>
              <w:szCs w:val="16"/>
            </w:rPr>
            <w:t xml:space="preserve"> of </w:t>
          </w:r>
          <w:r w:rsidRPr="001E1888">
            <w:rPr>
              <w:rFonts w:ascii="Arial" w:hAnsi="Arial" w:cs="Arial"/>
              <w:b/>
              <w:bCs/>
              <w:noProof/>
              <w:sz w:val="16"/>
              <w:szCs w:val="16"/>
            </w:rPr>
            <w:fldChar w:fldCharType="begin"/>
          </w:r>
          <w:r w:rsidRPr="001E1888">
            <w:rPr>
              <w:rFonts w:ascii="Arial" w:hAnsi="Arial" w:cs="Arial"/>
              <w:b/>
              <w:bCs/>
              <w:noProof/>
              <w:sz w:val="16"/>
              <w:szCs w:val="16"/>
            </w:rPr>
            <w:instrText>NUMPAGES  \* Arabic  \* MERGEFORMAT</w:instrText>
          </w:r>
          <w:r w:rsidRPr="001E1888">
            <w:rPr>
              <w:rFonts w:ascii="Arial" w:hAnsi="Arial" w:cs="Arial"/>
              <w:b/>
              <w:bCs/>
              <w:noProof/>
              <w:sz w:val="16"/>
              <w:szCs w:val="16"/>
            </w:rPr>
            <w:fldChar w:fldCharType="separate"/>
          </w:r>
          <w:r w:rsidR="008E3FB4">
            <w:rPr>
              <w:rFonts w:ascii="Arial" w:hAnsi="Arial" w:cs="Arial"/>
              <w:b/>
              <w:bCs/>
              <w:noProof/>
              <w:sz w:val="16"/>
              <w:szCs w:val="16"/>
            </w:rPr>
            <w:t>3</w:t>
          </w:r>
          <w:r w:rsidRPr="001E1888">
            <w:rPr>
              <w:rFonts w:ascii="Arial" w:hAnsi="Arial" w:cs="Arial"/>
              <w:b/>
              <w:bCs/>
              <w:noProof/>
              <w:sz w:val="16"/>
              <w:szCs w:val="16"/>
            </w:rPr>
            <w:fldChar w:fldCharType="end"/>
          </w:r>
        </w:p>
      </w:tc>
      <w:tc>
        <w:tcPr>
          <w:tcW w:w="2977" w:type="dxa"/>
        </w:tcPr>
        <w:p w14:paraId="74C195ED" w14:textId="77777777" w:rsidR="003C4170" w:rsidRPr="003A29FC" w:rsidRDefault="003C4170" w:rsidP="003C4170">
          <w:pPr>
            <w:pStyle w:val="Header"/>
            <w:tabs>
              <w:tab w:val="clear" w:pos="4703"/>
            </w:tabs>
            <w:rPr>
              <w:rFonts w:ascii="Arial" w:hAnsi="Arial"/>
              <w:sz w:val="16"/>
            </w:rPr>
          </w:pPr>
          <w:r w:rsidRPr="003A29FC">
            <w:rPr>
              <w:rFonts w:ascii="Arial" w:hAnsi="Arial"/>
              <w:sz w:val="16"/>
            </w:rPr>
            <w:t>KRAIBURG TPE Technology</w:t>
          </w:r>
        </w:p>
        <w:p w14:paraId="41A1A633" w14:textId="77777777" w:rsidR="003C4170" w:rsidRPr="003A29FC" w:rsidRDefault="003C4170" w:rsidP="003C4170">
          <w:pPr>
            <w:pStyle w:val="Header"/>
            <w:tabs>
              <w:tab w:val="clear" w:pos="4703"/>
            </w:tabs>
            <w:rPr>
              <w:rFonts w:ascii="Arial" w:hAnsi="Arial" w:cs="Arial"/>
              <w:sz w:val="16"/>
              <w:szCs w:val="16"/>
            </w:rPr>
          </w:pPr>
          <w:r w:rsidRPr="003A29FC">
            <w:rPr>
              <w:rFonts w:ascii="Arial" w:hAnsi="Arial"/>
              <w:sz w:val="16"/>
            </w:rPr>
            <w:t xml:space="preserve">(M) </w:t>
          </w:r>
          <w:proofErr w:type="spellStart"/>
          <w:r w:rsidRPr="003A29FC">
            <w:rPr>
              <w:rFonts w:ascii="Arial" w:hAnsi="Arial"/>
              <w:sz w:val="16"/>
            </w:rPr>
            <w:t>Sdn</w:t>
          </w:r>
          <w:proofErr w:type="spellEnd"/>
          <w:r w:rsidRPr="003A29FC">
            <w:rPr>
              <w:rFonts w:ascii="Arial" w:hAnsi="Arial"/>
              <w:sz w:val="16"/>
            </w:rPr>
            <w:t xml:space="preserve"> </w:t>
          </w:r>
          <w:proofErr w:type="spellStart"/>
          <w:r w:rsidRPr="003A29FC">
            <w:rPr>
              <w:rFonts w:ascii="Arial" w:hAnsi="Arial"/>
              <w:sz w:val="16"/>
            </w:rPr>
            <w:t>Bhd</w:t>
          </w:r>
          <w:proofErr w:type="spellEnd"/>
        </w:p>
        <w:p w14:paraId="7171CB2A" w14:textId="77777777" w:rsidR="003C4170" w:rsidRDefault="003C4170" w:rsidP="003C4170">
          <w:pPr>
            <w:pStyle w:val="Header"/>
            <w:tabs>
              <w:tab w:val="clear" w:pos="4703"/>
            </w:tabs>
            <w:rPr>
              <w:rFonts w:ascii="Arial" w:hAnsi="Arial" w:cs="Arial"/>
              <w:sz w:val="16"/>
              <w:szCs w:val="16"/>
            </w:rPr>
          </w:pPr>
          <w:r>
            <w:rPr>
              <w:rFonts w:ascii="Arial" w:hAnsi="Arial" w:cs="Arial"/>
              <w:sz w:val="16"/>
              <w:szCs w:val="16"/>
            </w:rPr>
            <w:t>Lot 1839 Jalan KPB 6</w:t>
          </w:r>
        </w:p>
        <w:p w14:paraId="358C05E4" w14:textId="77777777" w:rsidR="003C4170" w:rsidRDefault="003C4170" w:rsidP="003C4170">
          <w:pPr>
            <w:pStyle w:val="Header"/>
            <w:tabs>
              <w:tab w:val="clear" w:pos="4703"/>
            </w:tabs>
            <w:rPr>
              <w:rFonts w:ascii="Arial" w:hAnsi="Arial" w:cs="Arial"/>
              <w:sz w:val="16"/>
              <w:szCs w:val="16"/>
            </w:rPr>
          </w:pPr>
          <w:r>
            <w:rPr>
              <w:rFonts w:ascii="Arial" w:hAnsi="Arial" w:cs="Arial"/>
              <w:sz w:val="16"/>
              <w:szCs w:val="16"/>
            </w:rPr>
            <w:t xml:space="preserve">Kawasan Perindustrian </w:t>
          </w:r>
          <w:proofErr w:type="spellStart"/>
          <w:r>
            <w:rPr>
              <w:rFonts w:ascii="Arial" w:hAnsi="Arial" w:cs="Arial"/>
              <w:sz w:val="16"/>
              <w:szCs w:val="16"/>
            </w:rPr>
            <w:t>Balakong</w:t>
          </w:r>
          <w:proofErr w:type="spellEnd"/>
        </w:p>
        <w:p w14:paraId="57CACA94" w14:textId="77777777" w:rsidR="003C4170" w:rsidRDefault="003C4170" w:rsidP="003C4170">
          <w:pPr>
            <w:pStyle w:val="Header"/>
            <w:tabs>
              <w:tab w:val="clear" w:pos="4703"/>
            </w:tabs>
            <w:rPr>
              <w:rFonts w:ascii="Arial" w:hAnsi="Arial" w:cs="Arial"/>
              <w:sz w:val="16"/>
              <w:szCs w:val="16"/>
            </w:rPr>
          </w:pPr>
          <w:r>
            <w:rPr>
              <w:rFonts w:ascii="Arial" w:hAnsi="Arial" w:cs="Arial"/>
              <w:sz w:val="16"/>
              <w:szCs w:val="16"/>
            </w:rPr>
            <w:t xml:space="preserve">43300 Seri Kembangan, Selangor, </w:t>
          </w:r>
        </w:p>
        <w:p w14:paraId="19CA65F0" w14:textId="77777777" w:rsidR="003C4170" w:rsidRPr="002D69AE" w:rsidRDefault="003C4170" w:rsidP="003C4170">
          <w:pPr>
            <w:pStyle w:val="Header"/>
            <w:tabs>
              <w:tab w:val="clear" w:pos="4703"/>
            </w:tabs>
            <w:rPr>
              <w:rFonts w:ascii="Arial" w:hAnsi="Arial" w:cs="Arial"/>
              <w:sz w:val="16"/>
              <w:szCs w:val="16"/>
            </w:rPr>
          </w:pPr>
          <w:r>
            <w:rPr>
              <w:rFonts w:ascii="Arial" w:hAnsi="Arial" w:cs="Arial"/>
              <w:sz w:val="16"/>
              <w:szCs w:val="16"/>
            </w:rPr>
            <w:t>Malaysia</w:t>
          </w:r>
        </w:p>
        <w:p w14:paraId="04B55752" w14:textId="77777777" w:rsidR="003C4170" w:rsidRPr="00502615" w:rsidRDefault="003C4170" w:rsidP="003C4170">
          <w:pPr>
            <w:pStyle w:val="Header"/>
            <w:tabs>
              <w:tab w:val="clear" w:pos="4703"/>
            </w:tabs>
            <w:rPr>
              <w:rFonts w:ascii="Arial" w:hAnsi="Arial" w:cs="Arial"/>
              <w:sz w:val="16"/>
              <w:szCs w:val="16"/>
            </w:rPr>
          </w:pPr>
        </w:p>
        <w:p w14:paraId="3BE3A1EE" w14:textId="77777777" w:rsidR="003C4170" w:rsidRPr="00502615" w:rsidRDefault="003C4170" w:rsidP="003C4170">
          <w:pPr>
            <w:pStyle w:val="Header"/>
            <w:tabs>
              <w:tab w:val="clear" w:pos="4703"/>
            </w:tabs>
            <w:rPr>
              <w:rFonts w:ascii="Arial" w:hAnsi="Arial" w:cs="Arial"/>
              <w:sz w:val="16"/>
              <w:szCs w:val="16"/>
            </w:rPr>
          </w:pPr>
          <w:r>
            <w:rPr>
              <w:rFonts w:ascii="Arial" w:hAnsi="Arial"/>
              <w:sz w:val="16"/>
            </w:rPr>
            <w:t>Phone +60 3 9545 6393</w:t>
          </w:r>
        </w:p>
        <w:p w14:paraId="6328AA28" w14:textId="77777777" w:rsidR="003C4170" w:rsidRPr="00502615" w:rsidRDefault="003C4170" w:rsidP="003C4170">
          <w:pPr>
            <w:pStyle w:val="Header"/>
            <w:tabs>
              <w:tab w:val="clear" w:pos="4703"/>
            </w:tabs>
            <w:rPr>
              <w:rFonts w:ascii="Arial" w:hAnsi="Arial" w:cs="Arial"/>
              <w:sz w:val="16"/>
              <w:szCs w:val="16"/>
            </w:rPr>
          </w:pPr>
        </w:p>
        <w:p w14:paraId="2A14BF16" w14:textId="77777777" w:rsidR="003C4170" w:rsidRPr="00502615" w:rsidRDefault="003C4170" w:rsidP="003C4170">
          <w:pPr>
            <w:pStyle w:val="Header"/>
            <w:tabs>
              <w:tab w:val="clear" w:pos="4703"/>
            </w:tabs>
            <w:rPr>
              <w:rFonts w:ascii="Arial" w:hAnsi="Arial" w:cs="Arial"/>
              <w:sz w:val="16"/>
              <w:szCs w:val="16"/>
            </w:rPr>
          </w:pPr>
          <w:r>
            <w:rPr>
              <w:rFonts w:ascii="Arial" w:hAnsi="Arial"/>
              <w:sz w:val="16"/>
            </w:rPr>
            <w:t>Info-asia@kraiburg-tpe.com</w:t>
          </w:r>
        </w:p>
        <w:p w14:paraId="768EAA4F" w14:textId="78F380D0" w:rsidR="003C4170" w:rsidRPr="00073D11" w:rsidRDefault="003C4170" w:rsidP="003C4170">
          <w:pPr>
            <w:pStyle w:val="Header"/>
            <w:tabs>
              <w:tab w:val="clear" w:pos="4703"/>
              <w:tab w:val="clear" w:pos="9406"/>
            </w:tabs>
            <w:rPr>
              <w:sz w:val="20"/>
            </w:rPr>
          </w:pPr>
          <w:r>
            <w:rPr>
              <w:rFonts w:ascii="Arial" w:hAnsi="Arial"/>
              <w:sz w:val="16"/>
            </w:rPr>
            <w:t>www.kraiburg-tpe.com</w:t>
          </w:r>
        </w:p>
      </w:tc>
    </w:tr>
  </w:tbl>
  <w:p w14:paraId="63AF59F4" w14:textId="6B698085" w:rsidR="00F125F3" w:rsidRPr="00073D11" w:rsidRDefault="00F125F3" w:rsidP="00C0054B">
    <w:pPr>
      <w:pStyle w:val="Header"/>
      <w:tabs>
        <w:tab w:val="clear" w:pos="4703"/>
        <w:tab w:val="clear" w:pos="9406"/>
      </w:tabs>
      <w:rPr>
        <w:rFonts w:ascii="Arial" w:hAnsi="Arial" w:cs="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70D86"/>
    <w:multiLevelType w:val="hybridMultilevel"/>
    <w:tmpl w:val="FD2AF0F0"/>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1" w15:restartNumberingAfterBreak="0">
    <w:nsid w:val="0DDE4142"/>
    <w:multiLevelType w:val="hybridMultilevel"/>
    <w:tmpl w:val="7A5EF388"/>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2" w15:restartNumberingAfterBreak="0">
    <w:nsid w:val="0FF43343"/>
    <w:multiLevelType w:val="hybridMultilevel"/>
    <w:tmpl w:val="7894434E"/>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 w15:restartNumberingAfterBreak="0">
    <w:nsid w:val="11A51F03"/>
    <w:multiLevelType w:val="hybridMultilevel"/>
    <w:tmpl w:val="DBD88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016A88"/>
    <w:multiLevelType w:val="hybridMultilevel"/>
    <w:tmpl w:val="65E0D64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5" w15:restartNumberingAfterBreak="0">
    <w:nsid w:val="14B1013D"/>
    <w:multiLevelType w:val="hybridMultilevel"/>
    <w:tmpl w:val="00A89EA4"/>
    <w:lvl w:ilvl="0" w:tplc="ECBC970A">
      <w:start w:val="1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E0D7F99"/>
    <w:multiLevelType w:val="hybridMultilevel"/>
    <w:tmpl w:val="C5A615C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7" w15:restartNumberingAfterBreak="0">
    <w:nsid w:val="1FC9250A"/>
    <w:multiLevelType w:val="hybridMultilevel"/>
    <w:tmpl w:val="56A458A4"/>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8" w15:restartNumberingAfterBreak="0">
    <w:nsid w:val="21573FEF"/>
    <w:multiLevelType w:val="hybridMultilevel"/>
    <w:tmpl w:val="EA263CB8"/>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9" w15:restartNumberingAfterBreak="0">
    <w:nsid w:val="22FB1F85"/>
    <w:multiLevelType w:val="hybridMultilevel"/>
    <w:tmpl w:val="87F424A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0" w15:restartNumberingAfterBreak="0">
    <w:nsid w:val="335B6FE6"/>
    <w:multiLevelType w:val="hybridMultilevel"/>
    <w:tmpl w:val="4F2CC806"/>
    <w:lvl w:ilvl="0" w:tplc="4409000F">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1" w15:restartNumberingAfterBreak="0">
    <w:nsid w:val="33EF05AD"/>
    <w:multiLevelType w:val="hybridMultilevel"/>
    <w:tmpl w:val="D7962F1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2" w15:restartNumberingAfterBreak="0">
    <w:nsid w:val="3C530D29"/>
    <w:multiLevelType w:val="hybridMultilevel"/>
    <w:tmpl w:val="14569054"/>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3" w15:restartNumberingAfterBreak="0">
    <w:nsid w:val="3C8F72CB"/>
    <w:multiLevelType w:val="hybridMultilevel"/>
    <w:tmpl w:val="42C2639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4" w15:restartNumberingAfterBreak="0">
    <w:nsid w:val="3E754C83"/>
    <w:multiLevelType w:val="hybridMultilevel"/>
    <w:tmpl w:val="768EA5E6"/>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5" w15:restartNumberingAfterBreak="0">
    <w:nsid w:val="3F72449C"/>
    <w:multiLevelType w:val="hybridMultilevel"/>
    <w:tmpl w:val="CA5841BE"/>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16" w15:restartNumberingAfterBreak="0">
    <w:nsid w:val="489C5B89"/>
    <w:multiLevelType w:val="hybridMultilevel"/>
    <w:tmpl w:val="9FA8856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7" w15:restartNumberingAfterBreak="0">
    <w:nsid w:val="4B2F08ED"/>
    <w:multiLevelType w:val="multilevel"/>
    <w:tmpl w:val="4650BC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DF33B09"/>
    <w:multiLevelType w:val="hybridMultilevel"/>
    <w:tmpl w:val="141A668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50481C8B"/>
    <w:multiLevelType w:val="hybridMultilevel"/>
    <w:tmpl w:val="6C847E32"/>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20" w15:restartNumberingAfterBreak="0">
    <w:nsid w:val="54B61A36"/>
    <w:multiLevelType w:val="hybridMultilevel"/>
    <w:tmpl w:val="940C3802"/>
    <w:lvl w:ilvl="0" w:tplc="44090017">
      <w:start w:val="1"/>
      <w:numFmt w:val="lowerLetter"/>
      <w:lvlText w:val="%1)"/>
      <w:lvlJc w:val="left"/>
      <w:pPr>
        <w:ind w:left="720" w:hanging="360"/>
      </w:pPr>
    </w:lvl>
    <w:lvl w:ilvl="1" w:tplc="44090019">
      <w:start w:val="1"/>
      <w:numFmt w:val="lowerLetter"/>
      <w:lvlText w:val="%2."/>
      <w:lvlJc w:val="left"/>
      <w:pPr>
        <w:ind w:left="1440" w:hanging="360"/>
      </w:pPr>
    </w:lvl>
    <w:lvl w:ilvl="2" w:tplc="4409001B">
      <w:start w:val="1"/>
      <w:numFmt w:val="lowerRoman"/>
      <w:lvlText w:val="%3."/>
      <w:lvlJc w:val="right"/>
      <w:pPr>
        <w:ind w:left="2160" w:hanging="180"/>
      </w:pPr>
    </w:lvl>
    <w:lvl w:ilvl="3" w:tplc="4409000F">
      <w:start w:val="1"/>
      <w:numFmt w:val="decimal"/>
      <w:lvlText w:val="%4."/>
      <w:lvlJc w:val="left"/>
      <w:pPr>
        <w:ind w:left="2880" w:hanging="360"/>
      </w:pPr>
    </w:lvl>
    <w:lvl w:ilvl="4" w:tplc="44090019">
      <w:start w:val="1"/>
      <w:numFmt w:val="lowerLetter"/>
      <w:lvlText w:val="%5."/>
      <w:lvlJc w:val="left"/>
      <w:pPr>
        <w:ind w:left="3600" w:hanging="360"/>
      </w:pPr>
    </w:lvl>
    <w:lvl w:ilvl="5" w:tplc="4409001B">
      <w:start w:val="1"/>
      <w:numFmt w:val="lowerRoman"/>
      <w:lvlText w:val="%6."/>
      <w:lvlJc w:val="right"/>
      <w:pPr>
        <w:ind w:left="4320" w:hanging="180"/>
      </w:pPr>
    </w:lvl>
    <w:lvl w:ilvl="6" w:tplc="4409000F">
      <w:start w:val="1"/>
      <w:numFmt w:val="decimal"/>
      <w:lvlText w:val="%7."/>
      <w:lvlJc w:val="left"/>
      <w:pPr>
        <w:ind w:left="5040" w:hanging="360"/>
      </w:pPr>
    </w:lvl>
    <w:lvl w:ilvl="7" w:tplc="44090019">
      <w:start w:val="1"/>
      <w:numFmt w:val="lowerLetter"/>
      <w:lvlText w:val="%8."/>
      <w:lvlJc w:val="left"/>
      <w:pPr>
        <w:ind w:left="5760" w:hanging="360"/>
      </w:pPr>
    </w:lvl>
    <w:lvl w:ilvl="8" w:tplc="4409001B">
      <w:start w:val="1"/>
      <w:numFmt w:val="lowerRoman"/>
      <w:lvlText w:val="%9."/>
      <w:lvlJc w:val="right"/>
      <w:pPr>
        <w:ind w:left="6480" w:hanging="180"/>
      </w:pPr>
    </w:lvl>
  </w:abstractNum>
  <w:abstractNum w:abstractNumId="21" w15:restartNumberingAfterBreak="0">
    <w:nsid w:val="57A7627E"/>
    <w:multiLevelType w:val="multilevel"/>
    <w:tmpl w:val="9BEEA3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D4F6775"/>
    <w:multiLevelType w:val="hybridMultilevel"/>
    <w:tmpl w:val="966E7C2E"/>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23" w15:restartNumberingAfterBreak="0">
    <w:nsid w:val="617D4DED"/>
    <w:multiLevelType w:val="hybridMultilevel"/>
    <w:tmpl w:val="80ACA94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4" w15:restartNumberingAfterBreak="0">
    <w:nsid w:val="684D0D0B"/>
    <w:multiLevelType w:val="hybridMultilevel"/>
    <w:tmpl w:val="2B48BD00"/>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25" w15:restartNumberingAfterBreak="0">
    <w:nsid w:val="71EA78CA"/>
    <w:multiLevelType w:val="hybridMultilevel"/>
    <w:tmpl w:val="72E8C066"/>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6" w15:restartNumberingAfterBreak="0">
    <w:nsid w:val="72E03DD7"/>
    <w:multiLevelType w:val="multilevel"/>
    <w:tmpl w:val="21B437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3E32B81"/>
    <w:multiLevelType w:val="hybridMultilevel"/>
    <w:tmpl w:val="DEA29134"/>
    <w:lvl w:ilvl="0" w:tplc="4409000F">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28" w15:restartNumberingAfterBreak="0">
    <w:nsid w:val="744415AE"/>
    <w:multiLevelType w:val="hybridMultilevel"/>
    <w:tmpl w:val="D5E41C6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9" w15:restartNumberingAfterBreak="0">
    <w:nsid w:val="791D14D5"/>
    <w:multiLevelType w:val="hybridMultilevel"/>
    <w:tmpl w:val="B90473D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0" w15:restartNumberingAfterBreak="0">
    <w:nsid w:val="797714A8"/>
    <w:multiLevelType w:val="hybridMultilevel"/>
    <w:tmpl w:val="CFA68892"/>
    <w:lvl w:ilvl="0" w:tplc="44EA3B0C">
      <w:start w:val="1"/>
      <w:numFmt w:val="bullet"/>
      <w:lvlText w:val="-"/>
      <w:lvlJc w:val="left"/>
      <w:pPr>
        <w:ind w:left="720" w:hanging="360"/>
      </w:pPr>
      <w:rPr>
        <w:rFonts w:ascii="Calibri" w:eastAsiaTheme="minorEastAsia" w:hAnsi="Calibri" w:cs="Calibri"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1" w15:restartNumberingAfterBreak="0">
    <w:nsid w:val="7C0D5876"/>
    <w:multiLevelType w:val="hybridMultilevel"/>
    <w:tmpl w:val="F9086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39517897">
    <w:abstractNumId w:val="5"/>
  </w:num>
  <w:num w:numId="2" w16cid:durableId="1576087645">
    <w:abstractNumId w:val="17"/>
  </w:num>
  <w:num w:numId="3" w16cid:durableId="1666392792">
    <w:abstractNumId w:val="3"/>
  </w:num>
  <w:num w:numId="4" w16cid:durableId="490297664">
    <w:abstractNumId w:val="31"/>
  </w:num>
  <w:num w:numId="5" w16cid:durableId="1443380260">
    <w:abstractNumId w:val="21"/>
  </w:num>
  <w:num w:numId="6" w16cid:durableId="378096122">
    <w:abstractNumId w:val="27"/>
  </w:num>
  <w:num w:numId="7" w16cid:durableId="1067997202">
    <w:abstractNumId w:val="10"/>
  </w:num>
  <w:num w:numId="8" w16cid:durableId="1679431497">
    <w:abstractNumId w:val="30"/>
  </w:num>
  <w:num w:numId="9" w16cid:durableId="916750107">
    <w:abstractNumId w:val="22"/>
  </w:num>
  <w:num w:numId="10" w16cid:durableId="1509297824">
    <w:abstractNumId w:val="1"/>
  </w:num>
  <w:num w:numId="11" w16cid:durableId="1970668113">
    <w:abstractNumId w:val="19"/>
  </w:num>
  <w:num w:numId="12" w16cid:durableId="8002790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43969443">
    <w:abstractNumId w:val="8"/>
  </w:num>
  <w:num w:numId="14" w16cid:durableId="976255332">
    <w:abstractNumId w:val="25"/>
  </w:num>
  <w:num w:numId="15" w16cid:durableId="1158425369">
    <w:abstractNumId w:val="18"/>
  </w:num>
  <w:num w:numId="16" w16cid:durableId="661472211">
    <w:abstractNumId w:val="20"/>
  </w:num>
  <w:num w:numId="17" w16cid:durableId="1574659210">
    <w:abstractNumId w:val="15"/>
  </w:num>
  <w:num w:numId="18" w16cid:durableId="1304626194">
    <w:abstractNumId w:val="14"/>
  </w:num>
  <w:num w:numId="19" w16cid:durableId="1588920452">
    <w:abstractNumId w:val="24"/>
  </w:num>
  <w:num w:numId="20" w16cid:durableId="1621104893">
    <w:abstractNumId w:val="9"/>
  </w:num>
  <w:num w:numId="21" w16cid:durableId="251740466">
    <w:abstractNumId w:val="7"/>
  </w:num>
  <w:num w:numId="22" w16cid:durableId="283343544">
    <w:abstractNumId w:val="29"/>
  </w:num>
  <w:num w:numId="23" w16cid:durableId="163130691">
    <w:abstractNumId w:val="28"/>
  </w:num>
  <w:num w:numId="24" w16cid:durableId="171531164">
    <w:abstractNumId w:val="4"/>
  </w:num>
  <w:num w:numId="25" w16cid:durableId="95096399">
    <w:abstractNumId w:val="0"/>
  </w:num>
  <w:num w:numId="26" w16cid:durableId="1220241935">
    <w:abstractNumId w:val="11"/>
  </w:num>
  <w:num w:numId="27" w16cid:durableId="1676766463">
    <w:abstractNumId w:val="13"/>
  </w:num>
  <w:num w:numId="28" w16cid:durableId="1701204064">
    <w:abstractNumId w:val="16"/>
  </w:num>
  <w:num w:numId="29" w16cid:durableId="1321230247">
    <w:abstractNumId w:val="2"/>
  </w:num>
  <w:num w:numId="30" w16cid:durableId="1028143101">
    <w:abstractNumId w:val="6"/>
  </w:num>
  <w:num w:numId="31" w16cid:durableId="1136485434">
    <w:abstractNumId w:val="12"/>
  </w:num>
  <w:num w:numId="32" w16cid:durableId="94836933">
    <w:abstractNumId w:val="23"/>
  </w:num>
  <w:num w:numId="33" w16cid:durableId="375547831">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99B"/>
    <w:rsid w:val="00000419"/>
    <w:rsid w:val="00002382"/>
    <w:rsid w:val="0000282D"/>
    <w:rsid w:val="00005FA1"/>
    <w:rsid w:val="00013EA3"/>
    <w:rsid w:val="00020304"/>
    <w:rsid w:val="00020FB5"/>
    <w:rsid w:val="00022CB1"/>
    <w:rsid w:val="00023A0F"/>
    <w:rsid w:val="00034709"/>
    <w:rsid w:val="00035D86"/>
    <w:rsid w:val="00041B77"/>
    <w:rsid w:val="00044BDB"/>
    <w:rsid w:val="000457C6"/>
    <w:rsid w:val="0004695A"/>
    <w:rsid w:val="00047CA0"/>
    <w:rsid w:val="000508F9"/>
    <w:rsid w:val="000521D5"/>
    <w:rsid w:val="0005477F"/>
    <w:rsid w:val="00055A30"/>
    <w:rsid w:val="00057785"/>
    <w:rsid w:val="0006085F"/>
    <w:rsid w:val="0006139B"/>
    <w:rsid w:val="00063DAD"/>
    <w:rsid w:val="00065A69"/>
    <w:rsid w:val="00070DDD"/>
    <w:rsid w:val="00071236"/>
    <w:rsid w:val="00073A9E"/>
    <w:rsid w:val="00073D11"/>
    <w:rsid w:val="00075343"/>
    <w:rsid w:val="000759E8"/>
    <w:rsid w:val="00077E64"/>
    <w:rsid w:val="00080111"/>
    <w:rsid w:val="000829C6"/>
    <w:rsid w:val="00083596"/>
    <w:rsid w:val="0008571E"/>
    <w:rsid w:val="0008699C"/>
    <w:rsid w:val="00086A3D"/>
    <w:rsid w:val="00086BF8"/>
    <w:rsid w:val="000903ED"/>
    <w:rsid w:val="0009082B"/>
    <w:rsid w:val="00090DD4"/>
    <w:rsid w:val="000933D7"/>
    <w:rsid w:val="0009376B"/>
    <w:rsid w:val="00093F48"/>
    <w:rsid w:val="00096CA7"/>
    <w:rsid w:val="00097276"/>
    <w:rsid w:val="00097439"/>
    <w:rsid w:val="00097D31"/>
    <w:rsid w:val="000A03C6"/>
    <w:rsid w:val="000A20CD"/>
    <w:rsid w:val="000A4F86"/>
    <w:rsid w:val="000A510D"/>
    <w:rsid w:val="000A52EE"/>
    <w:rsid w:val="000B103A"/>
    <w:rsid w:val="000B14B3"/>
    <w:rsid w:val="000B19D4"/>
    <w:rsid w:val="000B2944"/>
    <w:rsid w:val="000B6005"/>
    <w:rsid w:val="000B6A97"/>
    <w:rsid w:val="000C05DB"/>
    <w:rsid w:val="000C16D0"/>
    <w:rsid w:val="000C1FF5"/>
    <w:rsid w:val="000C2123"/>
    <w:rsid w:val="000C3CBC"/>
    <w:rsid w:val="000C450A"/>
    <w:rsid w:val="000C5E10"/>
    <w:rsid w:val="000C60C8"/>
    <w:rsid w:val="000C7BFB"/>
    <w:rsid w:val="000D12E7"/>
    <w:rsid w:val="000D178A"/>
    <w:rsid w:val="000D5397"/>
    <w:rsid w:val="000D54C6"/>
    <w:rsid w:val="000D59EC"/>
    <w:rsid w:val="000D7205"/>
    <w:rsid w:val="000E1500"/>
    <w:rsid w:val="000E2AEC"/>
    <w:rsid w:val="000E37A7"/>
    <w:rsid w:val="000F1CB4"/>
    <w:rsid w:val="000F2DAE"/>
    <w:rsid w:val="000F32CD"/>
    <w:rsid w:val="000F3838"/>
    <w:rsid w:val="000F4AF2"/>
    <w:rsid w:val="000F7C93"/>
    <w:rsid w:val="000F7C99"/>
    <w:rsid w:val="00100A43"/>
    <w:rsid w:val="00104033"/>
    <w:rsid w:val="00105C30"/>
    <w:rsid w:val="00107310"/>
    <w:rsid w:val="001108E5"/>
    <w:rsid w:val="00110D1E"/>
    <w:rsid w:val="0011123D"/>
    <w:rsid w:val="001119A9"/>
    <w:rsid w:val="00111F9D"/>
    <w:rsid w:val="0011205C"/>
    <w:rsid w:val="00112FED"/>
    <w:rsid w:val="00115094"/>
    <w:rsid w:val="00116B00"/>
    <w:rsid w:val="001175D8"/>
    <w:rsid w:val="0012042E"/>
    <w:rsid w:val="00120B15"/>
    <w:rsid w:val="00120CA8"/>
    <w:rsid w:val="00121D30"/>
    <w:rsid w:val="00122C56"/>
    <w:rsid w:val="001232BF"/>
    <w:rsid w:val="001238CF"/>
    <w:rsid w:val="001246FA"/>
    <w:rsid w:val="00132BA2"/>
    <w:rsid w:val="00133856"/>
    <w:rsid w:val="00133C79"/>
    <w:rsid w:val="001367CF"/>
    <w:rsid w:val="00136F18"/>
    <w:rsid w:val="00137C57"/>
    <w:rsid w:val="00140711"/>
    <w:rsid w:val="00141D34"/>
    <w:rsid w:val="00144072"/>
    <w:rsid w:val="00145961"/>
    <w:rsid w:val="001464A2"/>
    <w:rsid w:val="00146E7E"/>
    <w:rsid w:val="00147046"/>
    <w:rsid w:val="001507B4"/>
    <w:rsid w:val="00150A0F"/>
    <w:rsid w:val="00156BDE"/>
    <w:rsid w:val="001611DE"/>
    <w:rsid w:val="00161D2D"/>
    <w:rsid w:val="00163E63"/>
    <w:rsid w:val="001655F4"/>
    <w:rsid w:val="00165956"/>
    <w:rsid w:val="0017332B"/>
    <w:rsid w:val="00173B45"/>
    <w:rsid w:val="0017431E"/>
    <w:rsid w:val="00177563"/>
    <w:rsid w:val="00180F66"/>
    <w:rsid w:val="00181ACB"/>
    <w:rsid w:val="0018691E"/>
    <w:rsid w:val="00186CE3"/>
    <w:rsid w:val="0018758E"/>
    <w:rsid w:val="00190A79"/>
    <w:rsid w:val="001912E3"/>
    <w:rsid w:val="001937B4"/>
    <w:rsid w:val="00196354"/>
    <w:rsid w:val="001A0701"/>
    <w:rsid w:val="001A1A47"/>
    <w:rsid w:val="001A6108"/>
    <w:rsid w:val="001A6E10"/>
    <w:rsid w:val="001B3639"/>
    <w:rsid w:val="001B400F"/>
    <w:rsid w:val="001B5EB8"/>
    <w:rsid w:val="001C2242"/>
    <w:rsid w:val="001C311C"/>
    <w:rsid w:val="001C4EAE"/>
    <w:rsid w:val="001C701E"/>
    <w:rsid w:val="001C7821"/>
    <w:rsid w:val="001C787B"/>
    <w:rsid w:val="001D003B"/>
    <w:rsid w:val="001D04BB"/>
    <w:rsid w:val="001D41F8"/>
    <w:rsid w:val="001E048F"/>
    <w:rsid w:val="001E13F9"/>
    <w:rsid w:val="001E1888"/>
    <w:rsid w:val="001E1F72"/>
    <w:rsid w:val="001F0AEC"/>
    <w:rsid w:val="001F26E8"/>
    <w:rsid w:val="001F37C4"/>
    <w:rsid w:val="001F4135"/>
    <w:rsid w:val="001F4509"/>
    <w:rsid w:val="001F4F5D"/>
    <w:rsid w:val="00201710"/>
    <w:rsid w:val="00203048"/>
    <w:rsid w:val="002077CC"/>
    <w:rsid w:val="00211964"/>
    <w:rsid w:val="002129DC"/>
    <w:rsid w:val="00213E75"/>
    <w:rsid w:val="002145B5"/>
    <w:rsid w:val="00214C89"/>
    <w:rsid w:val="00215604"/>
    <w:rsid w:val="002161B6"/>
    <w:rsid w:val="00223982"/>
    <w:rsid w:val="00225F3D"/>
    <w:rsid w:val="00225FD8"/>
    <w:rsid w:val="002262B1"/>
    <w:rsid w:val="00233574"/>
    <w:rsid w:val="00235BA5"/>
    <w:rsid w:val="00241839"/>
    <w:rsid w:val="002427CB"/>
    <w:rsid w:val="002455DD"/>
    <w:rsid w:val="00246A75"/>
    <w:rsid w:val="00250990"/>
    <w:rsid w:val="002528F1"/>
    <w:rsid w:val="00256D34"/>
    <w:rsid w:val="00256E0E"/>
    <w:rsid w:val="002631F5"/>
    <w:rsid w:val="00267260"/>
    <w:rsid w:val="00270984"/>
    <w:rsid w:val="00273A7C"/>
    <w:rsid w:val="00281DBF"/>
    <w:rsid w:val="00281FF5"/>
    <w:rsid w:val="00282C7F"/>
    <w:rsid w:val="0028360A"/>
    <w:rsid w:val="0028506D"/>
    <w:rsid w:val="0028707A"/>
    <w:rsid w:val="00290773"/>
    <w:rsid w:val="002924C6"/>
    <w:rsid w:val="002934F9"/>
    <w:rsid w:val="0029413E"/>
    <w:rsid w:val="00296D54"/>
    <w:rsid w:val="0029752E"/>
    <w:rsid w:val="002A21F3"/>
    <w:rsid w:val="002A2985"/>
    <w:rsid w:val="002A328D"/>
    <w:rsid w:val="002A37DD"/>
    <w:rsid w:val="002A3920"/>
    <w:rsid w:val="002A4735"/>
    <w:rsid w:val="002A532B"/>
    <w:rsid w:val="002B0401"/>
    <w:rsid w:val="002B090C"/>
    <w:rsid w:val="002B2DEF"/>
    <w:rsid w:val="002B3A55"/>
    <w:rsid w:val="002B5047"/>
    <w:rsid w:val="002B5F60"/>
    <w:rsid w:val="002B72D9"/>
    <w:rsid w:val="002B7C2D"/>
    <w:rsid w:val="002B7C99"/>
    <w:rsid w:val="002B7CE1"/>
    <w:rsid w:val="002C1DF4"/>
    <w:rsid w:val="002C3084"/>
    <w:rsid w:val="002C4280"/>
    <w:rsid w:val="002C536B"/>
    <w:rsid w:val="002C6993"/>
    <w:rsid w:val="002C7BE6"/>
    <w:rsid w:val="002D03CB"/>
    <w:rsid w:val="002D15FB"/>
    <w:rsid w:val="002D3BC0"/>
    <w:rsid w:val="002D73D6"/>
    <w:rsid w:val="002E1053"/>
    <w:rsid w:val="002E1955"/>
    <w:rsid w:val="002E4504"/>
    <w:rsid w:val="002E7D7B"/>
    <w:rsid w:val="002F135A"/>
    <w:rsid w:val="002F2061"/>
    <w:rsid w:val="002F4492"/>
    <w:rsid w:val="002F5438"/>
    <w:rsid w:val="002F563D"/>
    <w:rsid w:val="002F573C"/>
    <w:rsid w:val="002F644A"/>
    <w:rsid w:val="002F71C5"/>
    <w:rsid w:val="00304543"/>
    <w:rsid w:val="00310A64"/>
    <w:rsid w:val="00310AB3"/>
    <w:rsid w:val="003111BE"/>
    <w:rsid w:val="00312545"/>
    <w:rsid w:val="003200C5"/>
    <w:rsid w:val="00324D73"/>
    <w:rsid w:val="00325394"/>
    <w:rsid w:val="00325EA7"/>
    <w:rsid w:val="00326C04"/>
    <w:rsid w:val="00326FA2"/>
    <w:rsid w:val="0033017E"/>
    <w:rsid w:val="0033582D"/>
    <w:rsid w:val="00340D67"/>
    <w:rsid w:val="003451E9"/>
    <w:rsid w:val="00347067"/>
    <w:rsid w:val="0035152E"/>
    <w:rsid w:val="0035328E"/>
    <w:rsid w:val="00356006"/>
    <w:rsid w:val="00357C6A"/>
    <w:rsid w:val="00360408"/>
    <w:rsid w:val="00364268"/>
    <w:rsid w:val="0036557B"/>
    <w:rsid w:val="00365A23"/>
    <w:rsid w:val="003700BF"/>
    <w:rsid w:val="00371C56"/>
    <w:rsid w:val="0037454E"/>
    <w:rsid w:val="00374A1D"/>
    <w:rsid w:val="003804B8"/>
    <w:rsid w:val="00380C49"/>
    <w:rsid w:val="00384AB7"/>
    <w:rsid w:val="00384C83"/>
    <w:rsid w:val="00385713"/>
    <w:rsid w:val="0038768D"/>
    <w:rsid w:val="0038793A"/>
    <w:rsid w:val="00392D92"/>
    <w:rsid w:val="00394212"/>
    <w:rsid w:val="0039528C"/>
    <w:rsid w:val="00395377"/>
    <w:rsid w:val="003955E2"/>
    <w:rsid w:val="0039664D"/>
    <w:rsid w:val="00396DE4"/>
    <w:rsid w:val="00396F67"/>
    <w:rsid w:val="003A3860"/>
    <w:rsid w:val="003A389E"/>
    <w:rsid w:val="003A50BB"/>
    <w:rsid w:val="003B042D"/>
    <w:rsid w:val="003B2331"/>
    <w:rsid w:val="003B3EDD"/>
    <w:rsid w:val="003B5036"/>
    <w:rsid w:val="003C0F92"/>
    <w:rsid w:val="003C1CD2"/>
    <w:rsid w:val="003C1E76"/>
    <w:rsid w:val="003C34B2"/>
    <w:rsid w:val="003C4170"/>
    <w:rsid w:val="003C65BD"/>
    <w:rsid w:val="003C6DEF"/>
    <w:rsid w:val="003C78DA"/>
    <w:rsid w:val="003E2CB0"/>
    <w:rsid w:val="003E334E"/>
    <w:rsid w:val="003E3D8B"/>
    <w:rsid w:val="003E4160"/>
    <w:rsid w:val="003E42BD"/>
    <w:rsid w:val="003E54CC"/>
    <w:rsid w:val="003E649C"/>
    <w:rsid w:val="003F23A5"/>
    <w:rsid w:val="003F25E0"/>
    <w:rsid w:val="003F4479"/>
    <w:rsid w:val="004002A2"/>
    <w:rsid w:val="00401FF2"/>
    <w:rsid w:val="0040224A"/>
    <w:rsid w:val="00404A1D"/>
    <w:rsid w:val="004057E3"/>
    <w:rsid w:val="00405904"/>
    <w:rsid w:val="00406C85"/>
    <w:rsid w:val="00410B91"/>
    <w:rsid w:val="00414438"/>
    <w:rsid w:val="00415EC1"/>
    <w:rsid w:val="00416245"/>
    <w:rsid w:val="0041787B"/>
    <w:rsid w:val="00421446"/>
    <w:rsid w:val="00432CA6"/>
    <w:rsid w:val="00433057"/>
    <w:rsid w:val="00435158"/>
    <w:rsid w:val="0043558D"/>
    <w:rsid w:val="00436125"/>
    <w:rsid w:val="00436B16"/>
    <w:rsid w:val="004407AE"/>
    <w:rsid w:val="00442691"/>
    <w:rsid w:val="00444621"/>
    <w:rsid w:val="00444C61"/>
    <w:rsid w:val="00444D45"/>
    <w:rsid w:val="0044562F"/>
    <w:rsid w:val="0045042F"/>
    <w:rsid w:val="004508BE"/>
    <w:rsid w:val="00451846"/>
    <w:rsid w:val="004543BF"/>
    <w:rsid w:val="004560BB"/>
    <w:rsid w:val="004562AC"/>
    <w:rsid w:val="00456843"/>
    <w:rsid w:val="00456A3B"/>
    <w:rsid w:val="00465D01"/>
    <w:rsid w:val="0046601E"/>
    <w:rsid w:val="004701E5"/>
    <w:rsid w:val="004714FF"/>
    <w:rsid w:val="00471A94"/>
    <w:rsid w:val="00473B39"/>
    <w:rsid w:val="00473F42"/>
    <w:rsid w:val="0047409A"/>
    <w:rsid w:val="00474B3F"/>
    <w:rsid w:val="00476AE0"/>
    <w:rsid w:val="00481947"/>
    <w:rsid w:val="00482B9C"/>
    <w:rsid w:val="00483E1E"/>
    <w:rsid w:val="004843D2"/>
    <w:rsid w:val="004856BE"/>
    <w:rsid w:val="004919AE"/>
    <w:rsid w:val="0049228E"/>
    <w:rsid w:val="00493BFC"/>
    <w:rsid w:val="004A06FC"/>
    <w:rsid w:val="004A3BE3"/>
    <w:rsid w:val="004A444D"/>
    <w:rsid w:val="004A474D"/>
    <w:rsid w:val="004A5280"/>
    <w:rsid w:val="004A62E0"/>
    <w:rsid w:val="004A6454"/>
    <w:rsid w:val="004A68F9"/>
    <w:rsid w:val="004B0469"/>
    <w:rsid w:val="004B1C08"/>
    <w:rsid w:val="004B75FE"/>
    <w:rsid w:val="004B7FF3"/>
    <w:rsid w:val="004C1164"/>
    <w:rsid w:val="004C3A08"/>
    <w:rsid w:val="004C3B90"/>
    <w:rsid w:val="004C3CCB"/>
    <w:rsid w:val="004C5F03"/>
    <w:rsid w:val="004C6BE6"/>
    <w:rsid w:val="004C6E24"/>
    <w:rsid w:val="004D14E3"/>
    <w:rsid w:val="004D2C5B"/>
    <w:rsid w:val="004D5BAF"/>
    <w:rsid w:val="004D6A08"/>
    <w:rsid w:val="004E064B"/>
    <w:rsid w:val="004E0EEE"/>
    <w:rsid w:val="004F0E6C"/>
    <w:rsid w:val="004F3A1A"/>
    <w:rsid w:val="004F50BB"/>
    <w:rsid w:val="004F6395"/>
    <w:rsid w:val="004F758B"/>
    <w:rsid w:val="0050086E"/>
    <w:rsid w:val="00502615"/>
    <w:rsid w:val="0050419E"/>
    <w:rsid w:val="00505735"/>
    <w:rsid w:val="005077BB"/>
    <w:rsid w:val="0051079F"/>
    <w:rsid w:val="00510C41"/>
    <w:rsid w:val="005146C9"/>
    <w:rsid w:val="00517446"/>
    <w:rsid w:val="00521DE3"/>
    <w:rsid w:val="005231F3"/>
    <w:rsid w:val="005232FB"/>
    <w:rsid w:val="005257AD"/>
    <w:rsid w:val="00526CB3"/>
    <w:rsid w:val="00527D82"/>
    <w:rsid w:val="00530604"/>
    <w:rsid w:val="00530A45"/>
    <w:rsid w:val="005310E3"/>
    <w:rsid w:val="005320D5"/>
    <w:rsid w:val="0053266C"/>
    <w:rsid w:val="00534339"/>
    <w:rsid w:val="005345A8"/>
    <w:rsid w:val="005352F8"/>
    <w:rsid w:val="00540F35"/>
    <w:rsid w:val="00541C21"/>
    <w:rsid w:val="00541D34"/>
    <w:rsid w:val="00542ACB"/>
    <w:rsid w:val="00542FE5"/>
    <w:rsid w:val="0054392A"/>
    <w:rsid w:val="00545011"/>
    <w:rsid w:val="00545127"/>
    <w:rsid w:val="005466FE"/>
    <w:rsid w:val="00547092"/>
    <w:rsid w:val="00547C4A"/>
    <w:rsid w:val="00550355"/>
    <w:rsid w:val="00550C61"/>
    <w:rsid w:val="005515D6"/>
    <w:rsid w:val="00552AA1"/>
    <w:rsid w:val="00552D21"/>
    <w:rsid w:val="00555589"/>
    <w:rsid w:val="00563000"/>
    <w:rsid w:val="00570576"/>
    <w:rsid w:val="00570BCE"/>
    <w:rsid w:val="0057225E"/>
    <w:rsid w:val="005772B9"/>
    <w:rsid w:val="00577BE3"/>
    <w:rsid w:val="0058625A"/>
    <w:rsid w:val="005923C1"/>
    <w:rsid w:val="00597472"/>
    <w:rsid w:val="005A0C48"/>
    <w:rsid w:val="005A27C6"/>
    <w:rsid w:val="005A34EE"/>
    <w:rsid w:val="005A45F1"/>
    <w:rsid w:val="005A5D20"/>
    <w:rsid w:val="005A6DDB"/>
    <w:rsid w:val="005A7FD1"/>
    <w:rsid w:val="005B08BD"/>
    <w:rsid w:val="005B18A8"/>
    <w:rsid w:val="005B26DB"/>
    <w:rsid w:val="005B386E"/>
    <w:rsid w:val="005B6B7E"/>
    <w:rsid w:val="005B7680"/>
    <w:rsid w:val="005C0019"/>
    <w:rsid w:val="005C176B"/>
    <w:rsid w:val="005C1CB1"/>
    <w:rsid w:val="005C2021"/>
    <w:rsid w:val="005C3292"/>
    <w:rsid w:val="005C4033"/>
    <w:rsid w:val="005C4340"/>
    <w:rsid w:val="005C59F4"/>
    <w:rsid w:val="005C6A42"/>
    <w:rsid w:val="005C7273"/>
    <w:rsid w:val="005C7A52"/>
    <w:rsid w:val="005D467D"/>
    <w:rsid w:val="005E0926"/>
    <w:rsid w:val="005E0F14"/>
    <w:rsid w:val="005E1753"/>
    <w:rsid w:val="005E1C3F"/>
    <w:rsid w:val="005E3F1F"/>
    <w:rsid w:val="005E6A19"/>
    <w:rsid w:val="005F0BAB"/>
    <w:rsid w:val="005F2DD8"/>
    <w:rsid w:val="006013D1"/>
    <w:rsid w:val="006052A4"/>
    <w:rsid w:val="00605ED9"/>
    <w:rsid w:val="00606218"/>
    <w:rsid w:val="00606916"/>
    <w:rsid w:val="00610497"/>
    <w:rsid w:val="006120B5"/>
    <w:rsid w:val="00612364"/>
    <w:rsid w:val="00614010"/>
    <w:rsid w:val="00614013"/>
    <w:rsid w:val="00614B4D"/>
    <w:rsid w:val="006154FB"/>
    <w:rsid w:val="00615886"/>
    <w:rsid w:val="00616A65"/>
    <w:rsid w:val="00620F45"/>
    <w:rsid w:val="00621FED"/>
    <w:rsid w:val="006238F6"/>
    <w:rsid w:val="00624219"/>
    <w:rsid w:val="00625B78"/>
    <w:rsid w:val="00633556"/>
    <w:rsid w:val="006353DB"/>
    <w:rsid w:val="0063701A"/>
    <w:rsid w:val="00640E12"/>
    <w:rsid w:val="00644782"/>
    <w:rsid w:val="00645AD4"/>
    <w:rsid w:val="0064765B"/>
    <w:rsid w:val="00651DCD"/>
    <w:rsid w:val="00654E6B"/>
    <w:rsid w:val="006612CA"/>
    <w:rsid w:val="00661898"/>
    <w:rsid w:val="00661AE9"/>
    <w:rsid w:val="00661BAB"/>
    <w:rsid w:val="00663F25"/>
    <w:rsid w:val="006709AB"/>
    <w:rsid w:val="00671210"/>
    <w:rsid w:val="006737DA"/>
    <w:rsid w:val="006739FD"/>
    <w:rsid w:val="00674B34"/>
    <w:rsid w:val="006802FB"/>
    <w:rsid w:val="006808ED"/>
    <w:rsid w:val="00681427"/>
    <w:rsid w:val="0068440D"/>
    <w:rsid w:val="006860ED"/>
    <w:rsid w:val="00690769"/>
    <w:rsid w:val="006919F2"/>
    <w:rsid w:val="00691DF1"/>
    <w:rsid w:val="00692233"/>
    <w:rsid w:val="00692A27"/>
    <w:rsid w:val="00696D06"/>
    <w:rsid w:val="006A03C5"/>
    <w:rsid w:val="006A125D"/>
    <w:rsid w:val="006A3B44"/>
    <w:rsid w:val="006A6A86"/>
    <w:rsid w:val="006B0D90"/>
    <w:rsid w:val="006B1DAF"/>
    <w:rsid w:val="006B1E58"/>
    <w:rsid w:val="006B228E"/>
    <w:rsid w:val="006B33D8"/>
    <w:rsid w:val="006B391A"/>
    <w:rsid w:val="006B668E"/>
    <w:rsid w:val="006C178C"/>
    <w:rsid w:val="006C1DF1"/>
    <w:rsid w:val="006C36A0"/>
    <w:rsid w:val="006C3919"/>
    <w:rsid w:val="006C4263"/>
    <w:rsid w:val="006C48AD"/>
    <w:rsid w:val="006C56CC"/>
    <w:rsid w:val="006C74BF"/>
    <w:rsid w:val="006D0902"/>
    <w:rsid w:val="006D238F"/>
    <w:rsid w:val="006D333F"/>
    <w:rsid w:val="006D7BB3"/>
    <w:rsid w:val="006D7D9F"/>
    <w:rsid w:val="006E449C"/>
    <w:rsid w:val="006E4B80"/>
    <w:rsid w:val="006E65CF"/>
    <w:rsid w:val="006F09EB"/>
    <w:rsid w:val="006F5C5A"/>
    <w:rsid w:val="006F5DF8"/>
    <w:rsid w:val="006F63C6"/>
    <w:rsid w:val="006F7F1E"/>
    <w:rsid w:val="00702A9F"/>
    <w:rsid w:val="007032E6"/>
    <w:rsid w:val="007060C3"/>
    <w:rsid w:val="00706824"/>
    <w:rsid w:val="0070773F"/>
    <w:rsid w:val="00711B5D"/>
    <w:rsid w:val="0071385C"/>
    <w:rsid w:val="007144EB"/>
    <w:rsid w:val="0071575E"/>
    <w:rsid w:val="00720A77"/>
    <w:rsid w:val="00720ADF"/>
    <w:rsid w:val="00721D5E"/>
    <w:rsid w:val="007228C7"/>
    <w:rsid w:val="00722F2A"/>
    <w:rsid w:val="00723A37"/>
    <w:rsid w:val="00725238"/>
    <w:rsid w:val="00726D03"/>
    <w:rsid w:val="0072737D"/>
    <w:rsid w:val="00727FF1"/>
    <w:rsid w:val="0073002C"/>
    <w:rsid w:val="00730341"/>
    <w:rsid w:val="00736B12"/>
    <w:rsid w:val="00744F3B"/>
    <w:rsid w:val="00751611"/>
    <w:rsid w:val="007534DC"/>
    <w:rsid w:val="0076048D"/>
    <w:rsid w:val="0076079D"/>
    <w:rsid w:val="007620DB"/>
    <w:rsid w:val="00762555"/>
    <w:rsid w:val="0077610C"/>
    <w:rsid w:val="00781978"/>
    <w:rsid w:val="0078239C"/>
    <w:rsid w:val="00782483"/>
    <w:rsid w:val="0078248D"/>
    <w:rsid w:val="00782F95"/>
    <w:rsid w:val="007831E2"/>
    <w:rsid w:val="00784C57"/>
    <w:rsid w:val="00785F5E"/>
    <w:rsid w:val="00786798"/>
    <w:rsid w:val="007935B6"/>
    <w:rsid w:val="00793BF4"/>
    <w:rsid w:val="00796E8F"/>
    <w:rsid w:val="007974C7"/>
    <w:rsid w:val="007A568B"/>
    <w:rsid w:val="007A5BF6"/>
    <w:rsid w:val="007A7755"/>
    <w:rsid w:val="007B1D9F"/>
    <w:rsid w:val="007B21F8"/>
    <w:rsid w:val="007B3E50"/>
    <w:rsid w:val="007B4C2D"/>
    <w:rsid w:val="007B730E"/>
    <w:rsid w:val="007C378A"/>
    <w:rsid w:val="007C4364"/>
    <w:rsid w:val="007C43C6"/>
    <w:rsid w:val="007C5889"/>
    <w:rsid w:val="007D2C88"/>
    <w:rsid w:val="007D5A24"/>
    <w:rsid w:val="007D742A"/>
    <w:rsid w:val="007D7444"/>
    <w:rsid w:val="007E1C69"/>
    <w:rsid w:val="007E254D"/>
    <w:rsid w:val="007E6351"/>
    <w:rsid w:val="007E6409"/>
    <w:rsid w:val="007F1877"/>
    <w:rsid w:val="007F2CA8"/>
    <w:rsid w:val="007F3DBF"/>
    <w:rsid w:val="007F5D28"/>
    <w:rsid w:val="00800754"/>
    <w:rsid w:val="0080089F"/>
    <w:rsid w:val="008009BA"/>
    <w:rsid w:val="0080194B"/>
    <w:rsid w:val="00801E68"/>
    <w:rsid w:val="00802149"/>
    <w:rsid w:val="00803306"/>
    <w:rsid w:val="00810298"/>
    <w:rsid w:val="00812260"/>
    <w:rsid w:val="0081296C"/>
    <w:rsid w:val="00813063"/>
    <w:rsid w:val="0081509E"/>
    <w:rsid w:val="0081748F"/>
    <w:rsid w:val="00823B61"/>
    <w:rsid w:val="00826CC5"/>
    <w:rsid w:val="0082753C"/>
    <w:rsid w:val="00827B2C"/>
    <w:rsid w:val="008324F7"/>
    <w:rsid w:val="00835B9C"/>
    <w:rsid w:val="0083796E"/>
    <w:rsid w:val="00843F0D"/>
    <w:rsid w:val="00846276"/>
    <w:rsid w:val="00846872"/>
    <w:rsid w:val="00847245"/>
    <w:rsid w:val="008543E8"/>
    <w:rsid w:val="00855764"/>
    <w:rsid w:val="00860125"/>
    <w:rsid w:val="008608C3"/>
    <w:rsid w:val="00860E1E"/>
    <w:rsid w:val="00863230"/>
    <w:rsid w:val="00867DC3"/>
    <w:rsid w:val="008725D0"/>
    <w:rsid w:val="00872EB4"/>
    <w:rsid w:val="00874A1A"/>
    <w:rsid w:val="00885E31"/>
    <w:rsid w:val="008868FE"/>
    <w:rsid w:val="00887A45"/>
    <w:rsid w:val="00892BAF"/>
    <w:rsid w:val="00892BB3"/>
    <w:rsid w:val="00893341"/>
    <w:rsid w:val="00893ECA"/>
    <w:rsid w:val="00895B7D"/>
    <w:rsid w:val="008A055F"/>
    <w:rsid w:val="008A05EA"/>
    <w:rsid w:val="008A1DFE"/>
    <w:rsid w:val="008A63B1"/>
    <w:rsid w:val="008A7016"/>
    <w:rsid w:val="008B0243"/>
    <w:rsid w:val="008B0C67"/>
    <w:rsid w:val="008B0F18"/>
    <w:rsid w:val="008B1F30"/>
    <w:rsid w:val="008B2E96"/>
    <w:rsid w:val="008B3C38"/>
    <w:rsid w:val="008B4695"/>
    <w:rsid w:val="008B47AA"/>
    <w:rsid w:val="008B6AFF"/>
    <w:rsid w:val="008B7BA8"/>
    <w:rsid w:val="008B7F86"/>
    <w:rsid w:val="008C2196"/>
    <w:rsid w:val="008C2BD3"/>
    <w:rsid w:val="008C2E33"/>
    <w:rsid w:val="008C43CA"/>
    <w:rsid w:val="008D4A54"/>
    <w:rsid w:val="008D6339"/>
    <w:rsid w:val="008D6B76"/>
    <w:rsid w:val="008E12A5"/>
    <w:rsid w:val="008E26AE"/>
    <w:rsid w:val="008E3FB4"/>
    <w:rsid w:val="008E4AD1"/>
    <w:rsid w:val="008E5B5F"/>
    <w:rsid w:val="008E7663"/>
    <w:rsid w:val="008F1106"/>
    <w:rsid w:val="008F3C99"/>
    <w:rsid w:val="008F55F4"/>
    <w:rsid w:val="008F55FD"/>
    <w:rsid w:val="008F5957"/>
    <w:rsid w:val="008F7818"/>
    <w:rsid w:val="00900127"/>
    <w:rsid w:val="00901B23"/>
    <w:rsid w:val="00905FBF"/>
    <w:rsid w:val="00916950"/>
    <w:rsid w:val="00923998"/>
    <w:rsid w:val="00923B42"/>
    <w:rsid w:val="00923D2E"/>
    <w:rsid w:val="009324CB"/>
    <w:rsid w:val="00935AA6"/>
    <w:rsid w:val="00935C50"/>
    <w:rsid w:val="00935E6B"/>
    <w:rsid w:val="00936E2A"/>
    <w:rsid w:val="00937972"/>
    <w:rsid w:val="009403D9"/>
    <w:rsid w:val="00940837"/>
    <w:rsid w:val="009416C1"/>
    <w:rsid w:val="00942B19"/>
    <w:rsid w:val="00945459"/>
    <w:rsid w:val="009456AC"/>
    <w:rsid w:val="00947191"/>
    <w:rsid w:val="00947A2A"/>
    <w:rsid w:val="00947D55"/>
    <w:rsid w:val="00952933"/>
    <w:rsid w:val="00954566"/>
    <w:rsid w:val="009546C3"/>
    <w:rsid w:val="00954B8E"/>
    <w:rsid w:val="009550E8"/>
    <w:rsid w:val="00957AAC"/>
    <w:rsid w:val="00960A33"/>
    <w:rsid w:val="009618DB"/>
    <w:rsid w:val="0096225E"/>
    <w:rsid w:val="00963B89"/>
    <w:rsid w:val="00963BF7"/>
    <w:rsid w:val="009640D3"/>
    <w:rsid w:val="009640FC"/>
    <w:rsid w:val="00964C40"/>
    <w:rsid w:val="00970AD6"/>
    <w:rsid w:val="00975769"/>
    <w:rsid w:val="0098002D"/>
    <w:rsid w:val="00980DBB"/>
    <w:rsid w:val="00984A7C"/>
    <w:rsid w:val="009878C4"/>
    <w:rsid w:val="009927D5"/>
    <w:rsid w:val="00993730"/>
    <w:rsid w:val="00997537"/>
    <w:rsid w:val="009975C6"/>
    <w:rsid w:val="009975F0"/>
    <w:rsid w:val="009A3D50"/>
    <w:rsid w:val="009B1C7C"/>
    <w:rsid w:val="009B32CA"/>
    <w:rsid w:val="009B3B1B"/>
    <w:rsid w:val="009B5422"/>
    <w:rsid w:val="009B6A9C"/>
    <w:rsid w:val="009C0FD6"/>
    <w:rsid w:val="009C48F1"/>
    <w:rsid w:val="009C4E46"/>
    <w:rsid w:val="009C71C3"/>
    <w:rsid w:val="009D2688"/>
    <w:rsid w:val="009D3742"/>
    <w:rsid w:val="009D46EB"/>
    <w:rsid w:val="009D4E5F"/>
    <w:rsid w:val="009D55E6"/>
    <w:rsid w:val="009D61E9"/>
    <w:rsid w:val="009D70B1"/>
    <w:rsid w:val="009D70E1"/>
    <w:rsid w:val="009D76BB"/>
    <w:rsid w:val="009E16DB"/>
    <w:rsid w:val="009E5A08"/>
    <w:rsid w:val="009E74A0"/>
    <w:rsid w:val="009E76FB"/>
    <w:rsid w:val="009F499B"/>
    <w:rsid w:val="009F619F"/>
    <w:rsid w:val="009F61CE"/>
    <w:rsid w:val="00A034FB"/>
    <w:rsid w:val="00A04274"/>
    <w:rsid w:val="00A0563F"/>
    <w:rsid w:val="00A10FC6"/>
    <w:rsid w:val="00A12B61"/>
    <w:rsid w:val="00A174CA"/>
    <w:rsid w:val="00A2459E"/>
    <w:rsid w:val="00A26505"/>
    <w:rsid w:val="00A27D3B"/>
    <w:rsid w:val="00A27E40"/>
    <w:rsid w:val="00A30CF5"/>
    <w:rsid w:val="00A34994"/>
    <w:rsid w:val="00A3522E"/>
    <w:rsid w:val="00A3687E"/>
    <w:rsid w:val="00A36C89"/>
    <w:rsid w:val="00A40DE9"/>
    <w:rsid w:val="00A423D7"/>
    <w:rsid w:val="00A4365C"/>
    <w:rsid w:val="00A44778"/>
    <w:rsid w:val="00A45FB3"/>
    <w:rsid w:val="00A477BF"/>
    <w:rsid w:val="00A528DC"/>
    <w:rsid w:val="00A53418"/>
    <w:rsid w:val="00A53545"/>
    <w:rsid w:val="00A5566C"/>
    <w:rsid w:val="00A56365"/>
    <w:rsid w:val="00A57671"/>
    <w:rsid w:val="00A57CD6"/>
    <w:rsid w:val="00A600BB"/>
    <w:rsid w:val="00A62DDC"/>
    <w:rsid w:val="00A65BEC"/>
    <w:rsid w:val="00A67811"/>
    <w:rsid w:val="00A67980"/>
    <w:rsid w:val="00A706C3"/>
    <w:rsid w:val="00A709B8"/>
    <w:rsid w:val="00A71B3E"/>
    <w:rsid w:val="00A73B19"/>
    <w:rsid w:val="00A745FD"/>
    <w:rsid w:val="00A767E3"/>
    <w:rsid w:val="00A803FD"/>
    <w:rsid w:val="00A805C3"/>
    <w:rsid w:val="00A805F6"/>
    <w:rsid w:val="00A81493"/>
    <w:rsid w:val="00A81A3E"/>
    <w:rsid w:val="00A81CD7"/>
    <w:rsid w:val="00A8314D"/>
    <w:rsid w:val="00A832FB"/>
    <w:rsid w:val="00A865DD"/>
    <w:rsid w:val="00A90AA6"/>
    <w:rsid w:val="00A91448"/>
    <w:rsid w:val="00A93D7F"/>
    <w:rsid w:val="00AA2548"/>
    <w:rsid w:val="00AA433C"/>
    <w:rsid w:val="00AA4BBD"/>
    <w:rsid w:val="00AA66C4"/>
    <w:rsid w:val="00AA6F36"/>
    <w:rsid w:val="00AB097A"/>
    <w:rsid w:val="00AB4736"/>
    <w:rsid w:val="00AB48F2"/>
    <w:rsid w:val="00AB4AEA"/>
    <w:rsid w:val="00AB4BC4"/>
    <w:rsid w:val="00AB7673"/>
    <w:rsid w:val="00AB7C2B"/>
    <w:rsid w:val="00AC56C2"/>
    <w:rsid w:val="00AD13B3"/>
    <w:rsid w:val="00AD2227"/>
    <w:rsid w:val="00AD29B8"/>
    <w:rsid w:val="00AD411E"/>
    <w:rsid w:val="00AD5919"/>
    <w:rsid w:val="00AD6D80"/>
    <w:rsid w:val="00AD7F3A"/>
    <w:rsid w:val="00AE1711"/>
    <w:rsid w:val="00AE2D28"/>
    <w:rsid w:val="00AE55DB"/>
    <w:rsid w:val="00AE7959"/>
    <w:rsid w:val="00AF07F2"/>
    <w:rsid w:val="00AF1272"/>
    <w:rsid w:val="00AF3829"/>
    <w:rsid w:val="00AF442B"/>
    <w:rsid w:val="00AF4CB0"/>
    <w:rsid w:val="00AF706E"/>
    <w:rsid w:val="00AF73F9"/>
    <w:rsid w:val="00B00F3E"/>
    <w:rsid w:val="00B022F8"/>
    <w:rsid w:val="00B039C3"/>
    <w:rsid w:val="00B04B2A"/>
    <w:rsid w:val="00B056AE"/>
    <w:rsid w:val="00B05D3F"/>
    <w:rsid w:val="00B11451"/>
    <w:rsid w:val="00B140E7"/>
    <w:rsid w:val="00B20D0E"/>
    <w:rsid w:val="00B21133"/>
    <w:rsid w:val="00B26E20"/>
    <w:rsid w:val="00B30C98"/>
    <w:rsid w:val="00B339CB"/>
    <w:rsid w:val="00B3545E"/>
    <w:rsid w:val="00B37861"/>
    <w:rsid w:val="00B37C59"/>
    <w:rsid w:val="00B40444"/>
    <w:rsid w:val="00B40B77"/>
    <w:rsid w:val="00B413EE"/>
    <w:rsid w:val="00B41CCD"/>
    <w:rsid w:val="00B42299"/>
    <w:rsid w:val="00B437E0"/>
    <w:rsid w:val="00B43FD8"/>
    <w:rsid w:val="00B45417"/>
    <w:rsid w:val="00B45C2A"/>
    <w:rsid w:val="00B46CCC"/>
    <w:rsid w:val="00B51833"/>
    <w:rsid w:val="00B52E03"/>
    <w:rsid w:val="00B53B25"/>
    <w:rsid w:val="00B64A21"/>
    <w:rsid w:val="00B6510E"/>
    <w:rsid w:val="00B654E7"/>
    <w:rsid w:val="00B65A00"/>
    <w:rsid w:val="00B71FAC"/>
    <w:rsid w:val="00B72C6C"/>
    <w:rsid w:val="00B73EDB"/>
    <w:rsid w:val="00B777F2"/>
    <w:rsid w:val="00B80B6F"/>
    <w:rsid w:val="00B81B58"/>
    <w:rsid w:val="00B82A20"/>
    <w:rsid w:val="00B834D1"/>
    <w:rsid w:val="00B846A8"/>
    <w:rsid w:val="00B85723"/>
    <w:rsid w:val="00B875BD"/>
    <w:rsid w:val="00B91858"/>
    <w:rsid w:val="00B9468C"/>
    <w:rsid w:val="00B9507E"/>
    <w:rsid w:val="00B95111"/>
    <w:rsid w:val="00B95A63"/>
    <w:rsid w:val="00B96BE6"/>
    <w:rsid w:val="00B96F63"/>
    <w:rsid w:val="00B97AD6"/>
    <w:rsid w:val="00BA0AD5"/>
    <w:rsid w:val="00BA383C"/>
    <w:rsid w:val="00BA473D"/>
    <w:rsid w:val="00BA649F"/>
    <w:rsid w:val="00BA664D"/>
    <w:rsid w:val="00BA7EAB"/>
    <w:rsid w:val="00BB12FC"/>
    <w:rsid w:val="00BB2C48"/>
    <w:rsid w:val="00BB41BC"/>
    <w:rsid w:val="00BC1253"/>
    <w:rsid w:val="00BC19BB"/>
    <w:rsid w:val="00BC1A81"/>
    <w:rsid w:val="00BC43F8"/>
    <w:rsid w:val="00BC6599"/>
    <w:rsid w:val="00BC7271"/>
    <w:rsid w:val="00BC7F10"/>
    <w:rsid w:val="00BD1A20"/>
    <w:rsid w:val="00BD78D6"/>
    <w:rsid w:val="00BD79BC"/>
    <w:rsid w:val="00BD7EDE"/>
    <w:rsid w:val="00BE16AD"/>
    <w:rsid w:val="00BE4E46"/>
    <w:rsid w:val="00BE50AF"/>
    <w:rsid w:val="00BE5830"/>
    <w:rsid w:val="00BE63E9"/>
    <w:rsid w:val="00BF1594"/>
    <w:rsid w:val="00BF1BA9"/>
    <w:rsid w:val="00BF27BE"/>
    <w:rsid w:val="00BF28D4"/>
    <w:rsid w:val="00BF4C2F"/>
    <w:rsid w:val="00BF722C"/>
    <w:rsid w:val="00C0054B"/>
    <w:rsid w:val="00C01C3D"/>
    <w:rsid w:val="00C0213E"/>
    <w:rsid w:val="00C02217"/>
    <w:rsid w:val="00C10035"/>
    <w:rsid w:val="00C107B7"/>
    <w:rsid w:val="00C10AEA"/>
    <w:rsid w:val="00C13AA4"/>
    <w:rsid w:val="00C153F5"/>
    <w:rsid w:val="00C15806"/>
    <w:rsid w:val="00C163EB"/>
    <w:rsid w:val="00C22CA9"/>
    <w:rsid w:val="00C232C4"/>
    <w:rsid w:val="00C2445B"/>
    <w:rsid w:val="00C24DC3"/>
    <w:rsid w:val="00C2668C"/>
    <w:rsid w:val="00C26C7D"/>
    <w:rsid w:val="00C279B9"/>
    <w:rsid w:val="00C30003"/>
    <w:rsid w:val="00C33B05"/>
    <w:rsid w:val="00C33C80"/>
    <w:rsid w:val="00C34FE2"/>
    <w:rsid w:val="00C356A9"/>
    <w:rsid w:val="00C37354"/>
    <w:rsid w:val="00C44B97"/>
    <w:rsid w:val="00C46197"/>
    <w:rsid w:val="00C47B97"/>
    <w:rsid w:val="00C527D6"/>
    <w:rsid w:val="00C55745"/>
    <w:rsid w:val="00C566EF"/>
    <w:rsid w:val="00C56946"/>
    <w:rsid w:val="00C56E8D"/>
    <w:rsid w:val="00C57003"/>
    <w:rsid w:val="00C64358"/>
    <w:rsid w:val="00C6643A"/>
    <w:rsid w:val="00C703D4"/>
    <w:rsid w:val="00C70EBC"/>
    <w:rsid w:val="00C7145D"/>
    <w:rsid w:val="00C718F9"/>
    <w:rsid w:val="00C72826"/>
    <w:rsid w:val="00C729F2"/>
    <w:rsid w:val="00C72E1E"/>
    <w:rsid w:val="00C765FC"/>
    <w:rsid w:val="00C8056E"/>
    <w:rsid w:val="00C81680"/>
    <w:rsid w:val="00C915FA"/>
    <w:rsid w:val="00C95294"/>
    <w:rsid w:val="00C962AB"/>
    <w:rsid w:val="00C97AAF"/>
    <w:rsid w:val="00CA04C3"/>
    <w:rsid w:val="00CA265C"/>
    <w:rsid w:val="00CA35FC"/>
    <w:rsid w:val="00CA7190"/>
    <w:rsid w:val="00CB0BF4"/>
    <w:rsid w:val="00CB0F0F"/>
    <w:rsid w:val="00CB3B01"/>
    <w:rsid w:val="00CB463C"/>
    <w:rsid w:val="00CB5C4A"/>
    <w:rsid w:val="00CC14FA"/>
    <w:rsid w:val="00CC1988"/>
    <w:rsid w:val="00CC1D3B"/>
    <w:rsid w:val="00CC405D"/>
    <w:rsid w:val="00CC42B7"/>
    <w:rsid w:val="00CC616C"/>
    <w:rsid w:val="00CC6B35"/>
    <w:rsid w:val="00CC7648"/>
    <w:rsid w:val="00CD0AF4"/>
    <w:rsid w:val="00CD0E68"/>
    <w:rsid w:val="00CD1D25"/>
    <w:rsid w:val="00CD2B5E"/>
    <w:rsid w:val="00CD2DEC"/>
    <w:rsid w:val="00CD47FF"/>
    <w:rsid w:val="00CD5959"/>
    <w:rsid w:val="00CD66BE"/>
    <w:rsid w:val="00CD7C16"/>
    <w:rsid w:val="00CE3169"/>
    <w:rsid w:val="00CE62E9"/>
    <w:rsid w:val="00CE6881"/>
    <w:rsid w:val="00CE6C93"/>
    <w:rsid w:val="00CF1F82"/>
    <w:rsid w:val="00CF3254"/>
    <w:rsid w:val="00CF3B7E"/>
    <w:rsid w:val="00CF4082"/>
    <w:rsid w:val="00D00F22"/>
    <w:rsid w:val="00D01E8C"/>
    <w:rsid w:val="00D13AE1"/>
    <w:rsid w:val="00D14EDD"/>
    <w:rsid w:val="00D14F71"/>
    <w:rsid w:val="00D2192F"/>
    <w:rsid w:val="00D228DE"/>
    <w:rsid w:val="00D2377C"/>
    <w:rsid w:val="00D238FD"/>
    <w:rsid w:val="00D253ED"/>
    <w:rsid w:val="00D25591"/>
    <w:rsid w:val="00D25E9E"/>
    <w:rsid w:val="00D3074B"/>
    <w:rsid w:val="00D31420"/>
    <w:rsid w:val="00D32F4A"/>
    <w:rsid w:val="00D3483B"/>
    <w:rsid w:val="00D34A61"/>
    <w:rsid w:val="00D34D49"/>
    <w:rsid w:val="00D35D04"/>
    <w:rsid w:val="00D35E73"/>
    <w:rsid w:val="00D37CF3"/>
    <w:rsid w:val="00D37E66"/>
    <w:rsid w:val="00D41761"/>
    <w:rsid w:val="00D42EE1"/>
    <w:rsid w:val="00D43C51"/>
    <w:rsid w:val="00D505D4"/>
    <w:rsid w:val="00D506DA"/>
    <w:rsid w:val="00D50D0C"/>
    <w:rsid w:val="00D52738"/>
    <w:rsid w:val="00D54E62"/>
    <w:rsid w:val="00D570E8"/>
    <w:rsid w:val="00D619AD"/>
    <w:rsid w:val="00D62345"/>
    <w:rsid w:val="00D625E9"/>
    <w:rsid w:val="00D6472D"/>
    <w:rsid w:val="00D72457"/>
    <w:rsid w:val="00D81F17"/>
    <w:rsid w:val="00D821DB"/>
    <w:rsid w:val="00D8276E"/>
    <w:rsid w:val="00D83E78"/>
    <w:rsid w:val="00D8470D"/>
    <w:rsid w:val="00D8571C"/>
    <w:rsid w:val="00D86D57"/>
    <w:rsid w:val="00D87E3B"/>
    <w:rsid w:val="00D90DD5"/>
    <w:rsid w:val="00D931A9"/>
    <w:rsid w:val="00D932B0"/>
    <w:rsid w:val="00D95D0D"/>
    <w:rsid w:val="00D96325"/>
    <w:rsid w:val="00D9749E"/>
    <w:rsid w:val="00DA0553"/>
    <w:rsid w:val="00DA10D2"/>
    <w:rsid w:val="00DA32DD"/>
    <w:rsid w:val="00DA40D9"/>
    <w:rsid w:val="00DB1EA5"/>
    <w:rsid w:val="00DB2468"/>
    <w:rsid w:val="00DB3012"/>
    <w:rsid w:val="00DB397C"/>
    <w:rsid w:val="00DB3F6B"/>
    <w:rsid w:val="00DB55CA"/>
    <w:rsid w:val="00DB6EAE"/>
    <w:rsid w:val="00DC0DD6"/>
    <w:rsid w:val="00DC10C6"/>
    <w:rsid w:val="00DC32CA"/>
    <w:rsid w:val="00DC33D5"/>
    <w:rsid w:val="00DC37D3"/>
    <w:rsid w:val="00DC6774"/>
    <w:rsid w:val="00DD2F22"/>
    <w:rsid w:val="00DD459C"/>
    <w:rsid w:val="00DD6B70"/>
    <w:rsid w:val="00DE0725"/>
    <w:rsid w:val="00DE1673"/>
    <w:rsid w:val="00DE2E5C"/>
    <w:rsid w:val="00DE6719"/>
    <w:rsid w:val="00DF02DC"/>
    <w:rsid w:val="00DF05D7"/>
    <w:rsid w:val="00DF13FA"/>
    <w:rsid w:val="00DF6D95"/>
    <w:rsid w:val="00DF7FD8"/>
    <w:rsid w:val="00E033BD"/>
    <w:rsid w:val="00E039D8"/>
    <w:rsid w:val="00E0793D"/>
    <w:rsid w:val="00E11531"/>
    <w:rsid w:val="00E142E5"/>
    <w:rsid w:val="00E14E87"/>
    <w:rsid w:val="00E15FB2"/>
    <w:rsid w:val="00E17CAC"/>
    <w:rsid w:val="00E30FE5"/>
    <w:rsid w:val="00E31B1F"/>
    <w:rsid w:val="00E31F55"/>
    <w:rsid w:val="00E324CD"/>
    <w:rsid w:val="00E34355"/>
    <w:rsid w:val="00E34E27"/>
    <w:rsid w:val="00E44112"/>
    <w:rsid w:val="00E475CA"/>
    <w:rsid w:val="00E52729"/>
    <w:rsid w:val="00E533F6"/>
    <w:rsid w:val="00E56897"/>
    <w:rsid w:val="00E57256"/>
    <w:rsid w:val="00E61AA8"/>
    <w:rsid w:val="00E628B9"/>
    <w:rsid w:val="00E63371"/>
    <w:rsid w:val="00E63E21"/>
    <w:rsid w:val="00E72840"/>
    <w:rsid w:val="00E7315E"/>
    <w:rsid w:val="00E75CF3"/>
    <w:rsid w:val="00E812C0"/>
    <w:rsid w:val="00E85ACE"/>
    <w:rsid w:val="00E872C3"/>
    <w:rsid w:val="00E873E0"/>
    <w:rsid w:val="00E90349"/>
    <w:rsid w:val="00E908C9"/>
    <w:rsid w:val="00E90E3A"/>
    <w:rsid w:val="00E91051"/>
    <w:rsid w:val="00E92853"/>
    <w:rsid w:val="00E96037"/>
    <w:rsid w:val="00EA06B6"/>
    <w:rsid w:val="00EA1998"/>
    <w:rsid w:val="00EA39C3"/>
    <w:rsid w:val="00EA3D44"/>
    <w:rsid w:val="00EA52E6"/>
    <w:rsid w:val="00EB2B0B"/>
    <w:rsid w:val="00EB447E"/>
    <w:rsid w:val="00EB4B38"/>
    <w:rsid w:val="00EB5B08"/>
    <w:rsid w:val="00EB64CD"/>
    <w:rsid w:val="00EB72B0"/>
    <w:rsid w:val="00EC0B9F"/>
    <w:rsid w:val="00EC1527"/>
    <w:rsid w:val="00EC3A53"/>
    <w:rsid w:val="00EC492E"/>
    <w:rsid w:val="00EC5A4E"/>
    <w:rsid w:val="00EC6D87"/>
    <w:rsid w:val="00EC7126"/>
    <w:rsid w:val="00ED0289"/>
    <w:rsid w:val="00ED1805"/>
    <w:rsid w:val="00ED2A9C"/>
    <w:rsid w:val="00ED7A78"/>
    <w:rsid w:val="00EE3F90"/>
    <w:rsid w:val="00EE4A53"/>
    <w:rsid w:val="00EE5010"/>
    <w:rsid w:val="00EF1FB3"/>
    <w:rsid w:val="00EF2232"/>
    <w:rsid w:val="00EF79F8"/>
    <w:rsid w:val="00F02134"/>
    <w:rsid w:val="00F05006"/>
    <w:rsid w:val="00F11E25"/>
    <w:rsid w:val="00F125F3"/>
    <w:rsid w:val="00F14DFB"/>
    <w:rsid w:val="00F1643C"/>
    <w:rsid w:val="00F16A91"/>
    <w:rsid w:val="00F20F7E"/>
    <w:rsid w:val="00F217EF"/>
    <w:rsid w:val="00F24EA1"/>
    <w:rsid w:val="00F26BC9"/>
    <w:rsid w:val="00F27204"/>
    <w:rsid w:val="00F32BCD"/>
    <w:rsid w:val="00F33088"/>
    <w:rsid w:val="00F350F1"/>
    <w:rsid w:val="00F3543E"/>
    <w:rsid w:val="00F43B48"/>
    <w:rsid w:val="00F44146"/>
    <w:rsid w:val="00F50B59"/>
    <w:rsid w:val="00F522D1"/>
    <w:rsid w:val="00F540D8"/>
    <w:rsid w:val="00F544DD"/>
    <w:rsid w:val="00F54D5B"/>
    <w:rsid w:val="00F55D17"/>
    <w:rsid w:val="00F56344"/>
    <w:rsid w:val="00F60F35"/>
    <w:rsid w:val="00F618CD"/>
    <w:rsid w:val="00F662D0"/>
    <w:rsid w:val="00F675EA"/>
    <w:rsid w:val="00F67D24"/>
    <w:rsid w:val="00F70EF8"/>
    <w:rsid w:val="00F71CED"/>
    <w:rsid w:val="00F72F85"/>
    <w:rsid w:val="00F73FDB"/>
    <w:rsid w:val="00F74AC5"/>
    <w:rsid w:val="00F757F5"/>
    <w:rsid w:val="00F75E4D"/>
    <w:rsid w:val="00F76BA3"/>
    <w:rsid w:val="00F81054"/>
    <w:rsid w:val="00F82312"/>
    <w:rsid w:val="00F83C1A"/>
    <w:rsid w:val="00F848C3"/>
    <w:rsid w:val="00F858DF"/>
    <w:rsid w:val="00F874B6"/>
    <w:rsid w:val="00F9399A"/>
    <w:rsid w:val="00F9551A"/>
    <w:rsid w:val="00F96748"/>
    <w:rsid w:val="00F972F3"/>
    <w:rsid w:val="00F97DC4"/>
    <w:rsid w:val="00FA130E"/>
    <w:rsid w:val="00FA13B7"/>
    <w:rsid w:val="00FA1F87"/>
    <w:rsid w:val="00FA2826"/>
    <w:rsid w:val="00FA347F"/>
    <w:rsid w:val="00FA450B"/>
    <w:rsid w:val="00FB0000"/>
    <w:rsid w:val="00FB04AE"/>
    <w:rsid w:val="00FB2D15"/>
    <w:rsid w:val="00FB566F"/>
    <w:rsid w:val="00FB6011"/>
    <w:rsid w:val="00FB66C0"/>
    <w:rsid w:val="00FC0AD4"/>
    <w:rsid w:val="00FC0F86"/>
    <w:rsid w:val="00FC107C"/>
    <w:rsid w:val="00FC5673"/>
    <w:rsid w:val="00FD0B54"/>
    <w:rsid w:val="00FD399E"/>
    <w:rsid w:val="00FD46CB"/>
    <w:rsid w:val="00FE0B26"/>
    <w:rsid w:val="00FE170A"/>
    <w:rsid w:val="00FE1DBE"/>
    <w:rsid w:val="00FE31CD"/>
    <w:rsid w:val="00FE45F1"/>
    <w:rsid w:val="00FE483B"/>
    <w:rsid w:val="00FE5B0F"/>
    <w:rsid w:val="00FF2FF5"/>
  </w:rsids>
  <m:mathPr>
    <m:mathFont m:val="Cambria Math"/>
    <m:brkBin m:val="before"/>
    <m:brkBinSub m:val="--"/>
    <m:smallFrac/>
    <m:dispDef/>
    <m:lMargin m:val="0"/>
    <m:rMargin m:val="0"/>
    <m:defJc m:val="centerGroup"/>
    <m:wrapIndent m:val="1440"/>
    <m:intLim m:val="subSup"/>
    <m:naryLim m:val="undOvr"/>
  </m:mathPr>
  <w:themeFontLang w:val="it-IT"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61DF8F"/>
  <w15:docId w15:val="{6F7CDE28-D237-40D4-92FD-857D0BC3D4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en-GB"/>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7A2A"/>
    <w:rPr>
      <w:lang w:val="en-US"/>
    </w:rPr>
  </w:style>
  <w:style w:type="paragraph" w:styleId="Heading1">
    <w:name w:val="heading 1"/>
    <w:basedOn w:val="Normal"/>
    <w:next w:val="Normal"/>
    <w:link w:val="Heading1Char"/>
    <w:uiPriority w:val="9"/>
    <w:qFormat/>
    <w:rsid w:val="00E44112"/>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semiHidden/>
    <w:unhideWhenUsed/>
    <w:qFormat/>
    <w:rsid w:val="00A832F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link w:val="Heading3Char"/>
    <w:uiPriority w:val="9"/>
    <w:qFormat/>
    <w:rsid w:val="00180F66"/>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next w:val="Normal"/>
    <w:link w:val="Heading4Char"/>
    <w:uiPriority w:val="9"/>
    <w:semiHidden/>
    <w:unhideWhenUsed/>
    <w:qFormat/>
    <w:rsid w:val="001D41F8"/>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84C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84C57"/>
    <w:rPr>
      <w:rFonts w:ascii="Tahoma" w:hAnsi="Tahoma" w:cs="Tahoma"/>
      <w:sz w:val="16"/>
      <w:szCs w:val="16"/>
      <w:lang w:val="en-GB"/>
    </w:rPr>
  </w:style>
  <w:style w:type="paragraph" w:styleId="Header">
    <w:name w:val="header"/>
    <w:basedOn w:val="Normal"/>
    <w:link w:val="HeaderChar"/>
    <w:uiPriority w:val="99"/>
    <w:unhideWhenUsed/>
    <w:rsid w:val="00784C57"/>
    <w:pPr>
      <w:tabs>
        <w:tab w:val="center" w:pos="4703"/>
        <w:tab w:val="right" w:pos="9406"/>
      </w:tabs>
      <w:spacing w:after="0" w:line="240" w:lineRule="auto"/>
    </w:pPr>
  </w:style>
  <w:style w:type="character" w:customStyle="1" w:styleId="HeaderChar">
    <w:name w:val="Header Char"/>
    <w:basedOn w:val="DefaultParagraphFont"/>
    <w:link w:val="Header"/>
    <w:uiPriority w:val="99"/>
    <w:rsid w:val="00784C57"/>
    <w:rPr>
      <w:lang w:val="en-GB"/>
    </w:rPr>
  </w:style>
  <w:style w:type="paragraph" w:styleId="Footer">
    <w:name w:val="footer"/>
    <w:basedOn w:val="Normal"/>
    <w:link w:val="FooterChar"/>
    <w:uiPriority w:val="99"/>
    <w:unhideWhenUsed/>
    <w:rsid w:val="00784C57"/>
    <w:pPr>
      <w:tabs>
        <w:tab w:val="center" w:pos="4703"/>
        <w:tab w:val="right" w:pos="9406"/>
      </w:tabs>
      <w:spacing w:after="0" w:line="240" w:lineRule="auto"/>
    </w:pPr>
  </w:style>
  <w:style w:type="character" w:customStyle="1" w:styleId="FooterChar">
    <w:name w:val="Footer Char"/>
    <w:basedOn w:val="DefaultParagraphFont"/>
    <w:link w:val="Footer"/>
    <w:uiPriority w:val="99"/>
    <w:rsid w:val="00784C57"/>
    <w:rPr>
      <w:lang w:val="en-GB"/>
    </w:rPr>
  </w:style>
  <w:style w:type="paragraph" w:styleId="BodyTextIndent">
    <w:name w:val="Body Text Indent"/>
    <w:basedOn w:val="Normal"/>
    <w:link w:val="BodyTextIndentChar"/>
    <w:uiPriority w:val="99"/>
    <w:rsid w:val="00502615"/>
    <w:pPr>
      <w:suppressAutoHyphens/>
      <w:spacing w:after="0" w:line="360" w:lineRule="auto"/>
      <w:ind w:left="567"/>
    </w:pPr>
    <w:rPr>
      <w:rFonts w:ascii="Arial" w:eastAsia="Times New Roman" w:hAnsi="Arial" w:cs="Arial"/>
      <w:i/>
      <w:iCs/>
      <w:sz w:val="20"/>
      <w:szCs w:val="20"/>
    </w:rPr>
  </w:style>
  <w:style w:type="character" w:customStyle="1" w:styleId="BodyTextIndentChar">
    <w:name w:val="Body Text Indent Char"/>
    <w:basedOn w:val="DefaultParagraphFont"/>
    <w:link w:val="BodyTextIndent"/>
    <w:uiPriority w:val="99"/>
    <w:rsid w:val="00502615"/>
    <w:rPr>
      <w:rFonts w:ascii="Arial" w:eastAsia="Times New Roman" w:hAnsi="Arial" w:cs="Arial"/>
      <w:i/>
      <w:iCs/>
      <w:sz w:val="20"/>
      <w:szCs w:val="20"/>
      <w:lang w:val="en-GB" w:eastAsia="en-GB"/>
    </w:rPr>
  </w:style>
  <w:style w:type="character" w:styleId="CommentReference">
    <w:name w:val="annotation reference"/>
    <w:basedOn w:val="DefaultParagraphFont"/>
    <w:uiPriority w:val="99"/>
    <w:unhideWhenUsed/>
    <w:rsid w:val="00DB2468"/>
    <w:rPr>
      <w:sz w:val="16"/>
      <w:szCs w:val="16"/>
    </w:rPr>
  </w:style>
  <w:style w:type="paragraph" w:styleId="CommentText">
    <w:name w:val="annotation text"/>
    <w:basedOn w:val="Normal"/>
    <w:link w:val="CommentTextChar"/>
    <w:uiPriority w:val="99"/>
    <w:unhideWhenUsed/>
    <w:rsid w:val="00DB2468"/>
    <w:pPr>
      <w:spacing w:line="240" w:lineRule="auto"/>
    </w:pPr>
    <w:rPr>
      <w:sz w:val="20"/>
      <w:szCs w:val="20"/>
    </w:rPr>
  </w:style>
  <w:style w:type="character" w:customStyle="1" w:styleId="CommentTextChar">
    <w:name w:val="Comment Text Char"/>
    <w:basedOn w:val="DefaultParagraphFont"/>
    <w:link w:val="CommentText"/>
    <w:uiPriority w:val="99"/>
    <w:semiHidden/>
    <w:rsid w:val="00DB2468"/>
    <w:rPr>
      <w:sz w:val="20"/>
      <w:szCs w:val="20"/>
      <w:lang w:val="en-GB"/>
    </w:rPr>
  </w:style>
  <w:style w:type="paragraph" w:styleId="CommentSubject">
    <w:name w:val="annotation subject"/>
    <w:basedOn w:val="CommentText"/>
    <w:next w:val="CommentText"/>
    <w:link w:val="CommentSubjectChar"/>
    <w:uiPriority w:val="99"/>
    <w:semiHidden/>
    <w:unhideWhenUsed/>
    <w:rsid w:val="00DB2468"/>
    <w:rPr>
      <w:b/>
      <w:bCs/>
    </w:rPr>
  </w:style>
  <w:style w:type="character" w:customStyle="1" w:styleId="CommentSubjectChar">
    <w:name w:val="Comment Subject Char"/>
    <w:basedOn w:val="CommentTextChar"/>
    <w:link w:val="CommentSubject"/>
    <w:uiPriority w:val="99"/>
    <w:semiHidden/>
    <w:rsid w:val="00DB2468"/>
    <w:rPr>
      <w:b/>
      <w:bCs/>
      <w:sz w:val="20"/>
      <w:szCs w:val="20"/>
      <w:lang w:val="en-GB"/>
    </w:rPr>
  </w:style>
  <w:style w:type="paragraph" w:styleId="BodyText">
    <w:name w:val="Body Text"/>
    <w:basedOn w:val="Normal"/>
    <w:link w:val="BodyTextChar"/>
    <w:uiPriority w:val="99"/>
    <w:semiHidden/>
    <w:unhideWhenUsed/>
    <w:rsid w:val="00083596"/>
    <w:pPr>
      <w:spacing w:after="120"/>
    </w:pPr>
  </w:style>
  <w:style w:type="character" w:customStyle="1" w:styleId="BodyTextChar">
    <w:name w:val="Body Text Char"/>
    <w:basedOn w:val="DefaultParagraphFont"/>
    <w:link w:val="BodyText"/>
    <w:uiPriority w:val="99"/>
    <w:semiHidden/>
    <w:rsid w:val="00083596"/>
    <w:rPr>
      <w:lang w:val="en-GB"/>
    </w:rPr>
  </w:style>
  <w:style w:type="paragraph" w:styleId="ListParagraph">
    <w:name w:val="List Paragraph"/>
    <w:basedOn w:val="Normal"/>
    <w:uiPriority w:val="34"/>
    <w:qFormat/>
    <w:rsid w:val="00083596"/>
    <w:pPr>
      <w:spacing w:after="0" w:line="240" w:lineRule="auto"/>
      <w:ind w:left="720"/>
      <w:contextualSpacing/>
    </w:pPr>
    <w:rPr>
      <w:rFonts w:ascii="Times New Roman" w:eastAsia="Times New Roman" w:hAnsi="Times New Roman" w:cs="Times New Roman"/>
      <w:sz w:val="24"/>
      <w:szCs w:val="24"/>
    </w:rPr>
  </w:style>
  <w:style w:type="character" w:styleId="Emphasis">
    <w:name w:val="Emphasis"/>
    <w:basedOn w:val="DefaultParagraphFont"/>
    <w:uiPriority w:val="20"/>
    <w:qFormat/>
    <w:rsid w:val="00180F66"/>
    <w:rPr>
      <w:i/>
      <w:iCs/>
    </w:rPr>
  </w:style>
  <w:style w:type="paragraph" w:styleId="NormalWeb">
    <w:name w:val="Normal (Web)"/>
    <w:basedOn w:val="Normal"/>
    <w:uiPriority w:val="99"/>
    <w:semiHidden/>
    <w:unhideWhenUsed/>
    <w:rsid w:val="00180F66"/>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180F66"/>
    <w:rPr>
      <w:b/>
      <w:bCs/>
    </w:rPr>
  </w:style>
  <w:style w:type="character" w:customStyle="1" w:styleId="Heading3Char">
    <w:name w:val="Heading 3 Char"/>
    <w:basedOn w:val="DefaultParagraphFont"/>
    <w:link w:val="Heading3"/>
    <w:uiPriority w:val="9"/>
    <w:rsid w:val="00180F66"/>
    <w:rPr>
      <w:rFonts w:ascii="Times New Roman" w:eastAsia="Times New Roman" w:hAnsi="Times New Roman" w:cs="Times New Roman"/>
      <w:b/>
      <w:bCs/>
      <w:sz w:val="27"/>
      <w:szCs w:val="27"/>
    </w:rPr>
  </w:style>
  <w:style w:type="character" w:customStyle="1" w:styleId="Heading2Char">
    <w:name w:val="Heading 2 Char"/>
    <w:basedOn w:val="DefaultParagraphFont"/>
    <w:link w:val="Heading2"/>
    <w:uiPriority w:val="9"/>
    <w:semiHidden/>
    <w:rsid w:val="00A832FB"/>
    <w:rPr>
      <w:rFonts w:asciiTheme="majorHAnsi" w:eastAsiaTheme="majorEastAsia" w:hAnsiTheme="majorHAnsi" w:cstheme="majorBidi"/>
      <w:b/>
      <w:bCs/>
      <w:color w:val="4F81BD" w:themeColor="accent1"/>
      <w:sz w:val="26"/>
      <w:szCs w:val="26"/>
      <w:lang w:val="en-GB"/>
    </w:rPr>
  </w:style>
  <w:style w:type="character" w:styleId="Hyperlink">
    <w:name w:val="Hyperlink"/>
    <w:basedOn w:val="DefaultParagraphFont"/>
    <w:uiPriority w:val="99"/>
    <w:unhideWhenUsed/>
    <w:rsid w:val="00C0054B"/>
    <w:rPr>
      <w:color w:val="0000FF" w:themeColor="hyperlink"/>
      <w:u w:val="single"/>
    </w:rPr>
  </w:style>
  <w:style w:type="paragraph" w:customStyle="1" w:styleId="bodytext0">
    <w:name w:val="bodytext"/>
    <w:basedOn w:val="Normal"/>
    <w:rsid w:val="00E17CA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rontpage">
    <w:name w:val="frontpage"/>
    <w:basedOn w:val="Normal"/>
    <w:rsid w:val="00E17CA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ittitle">
    <w:name w:val="bittitle"/>
    <w:basedOn w:val="DefaultParagraphFont"/>
    <w:rsid w:val="00E17CAC"/>
  </w:style>
  <w:style w:type="character" w:styleId="FollowedHyperlink">
    <w:name w:val="FollowedHyperlink"/>
    <w:basedOn w:val="DefaultParagraphFont"/>
    <w:uiPriority w:val="99"/>
    <w:semiHidden/>
    <w:unhideWhenUsed/>
    <w:rsid w:val="00C30003"/>
    <w:rPr>
      <w:color w:val="800080" w:themeColor="followedHyperlink"/>
      <w:u w:val="single"/>
    </w:rPr>
  </w:style>
  <w:style w:type="character" w:customStyle="1" w:styleId="UnresolvedMention1">
    <w:name w:val="Unresolved Mention1"/>
    <w:basedOn w:val="DefaultParagraphFont"/>
    <w:uiPriority w:val="99"/>
    <w:semiHidden/>
    <w:unhideWhenUsed/>
    <w:rsid w:val="00BF27BE"/>
    <w:rPr>
      <w:color w:val="605E5C"/>
      <w:shd w:val="clear" w:color="auto" w:fill="E1DFDD"/>
    </w:rPr>
  </w:style>
  <w:style w:type="character" w:customStyle="1" w:styleId="Heading4Char">
    <w:name w:val="Heading 4 Char"/>
    <w:basedOn w:val="DefaultParagraphFont"/>
    <w:link w:val="Heading4"/>
    <w:uiPriority w:val="9"/>
    <w:semiHidden/>
    <w:rsid w:val="001D41F8"/>
    <w:rPr>
      <w:rFonts w:asciiTheme="majorHAnsi" w:eastAsiaTheme="majorEastAsia" w:hAnsiTheme="majorHAnsi" w:cstheme="majorBidi"/>
      <w:i/>
      <w:iCs/>
      <w:color w:val="365F91" w:themeColor="accent1" w:themeShade="BF"/>
      <w:lang w:val="en-US"/>
    </w:rPr>
  </w:style>
  <w:style w:type="character" w:customStyle="1" w:styleId="UnresolvedMention2">
    <w:name w:val="Unresolved Mention2"/>
    <w:basedOn w:val="DefaultParagraphFont"/>
    <w:uiPriority w:val="99"/>
    <w:semiHidden/>
    <w:unhideWhenUsed/>
    <w:rsid w:val="00395377"/>
    <w:rPr>
      <w:color w:val="605E5C"/>
      <w:shd w:val="clear" w:color="auto" w:fill="E1DFDD"/>
    </w:rPr>
  </w:style>
  <w:style w:type="character" w:customStyle="1" w:styleId="ui-provider">
    <w:name w:val="ui-provider"/>
    <w:basedOn w:val="DefaultParagraphFont"/>
    <w:rsid w:val="00CA7190"/>
  </w:style>
  <w:style w:type="character" w:customStyle="1" w:styleId="Heading1Char">
    <w:name w:val="Heading 1 Char"/>
    <w:basedOn w:val="DefaultParagraphFont"/>
    <w:link w:val="Heading1"/>
    <w:uiPriority w:val="9"/>
    <w:rsid w:val="00E44112"/>
    <w:rPr>
      <w:rFonts w:asciiTheme="majorHAnsi" w:eastAsiaTheme="majorEastAsia" w:hAnsiTheme="majorHAnsi" w:cstheme="majorBidi"/>
      <w:color w:val="365F91" w:themeColor="accent1" w:themeShade="BF"/>
      <w:sz w:val="32"/>
      <w:szCs w:val="32"/>
      <w:lang w:val="en-US"/>
    </w:rPr>
  </w:style>
  <w:style w:type="character" w:styleId="SubtleEmphasis">
    <w:name w:val="Subtle Emphasis"/>
    <w:basedOn w:val="DefaultParagraphFont"/>
    <w:uiPriority w:val="19"/>
    <w:qFormat/>
    <w:rsid w:val="0072737D"/>
    <w:rPr>
      <w:i/>
      <w:iCs/>
      <w:color w:val="404040" w:themeColor="text1" w:themeTint="BF"/>
    </w:rPr>
  </w:style>
  <w:style w:type="paragraph" w:styleId="NoSpacing">
    <w:name w:val="No Spacing"/>
    <w:uiPriority w:val="1"/>
    <w:qFormat/>
    <w:rsid w:val="00651DCD"/>
    <w:pPr>
      <w:spacing w:after="0" w:line="240" w:lineRule="auto"/>
    </w:pPr>
    <w:rPr>
      <w:lang w:val="en-US"/>
    </w:rPr>
  </w:style>
  <w:style w:type="character" w:customStyle="1" w:styleId="UnresolvedMention3">
    <w:name w:val="Unresolved Mention3"/>
    <w:basedOn w:val="DefaultParagraphFont"/>
    <w:uiPriority w:val="99"/>
    <w:semiHidden/>
    <w:unhideWhenUsed/>
    <w:rsid w:val="00605ED9"/>
    <w:rPr>
      <w:color w:val="605E5C"/>
      <w:shd w:val="clear" w:color="auto" w:fill="E1DFDD"/>
    </w:rPr>
  </w:style>
  <w:style w:type="character" w:styleId="UnresolvedMention">
    <w:name w:val="Unresolved Mention"/>
    <w:basedOn w:val="DefaultParagraphFont"/>
    <w:uiPriority w:val="99"/>
    <w:semiHidden/>
    <w:unhideWhenUsed/>
    <w:rsid w:val="006B228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323374">
      <w:bodyDiv w:val="1"/>
      <w:marLeft w:val="0"/>
      <w:marRight w:val="0"/>
      <w:marTop w:val="0"/>
      <w:marBottom w:val="0"/>
      <w:divBdr>
        <w:top w:val="none" w:sz="0" w:space="0" w:color="auto"/>
        <w:left w:val="none" w:sz="0" w:space="0" w:color="auto"/>
        <w:bottom w:val="none" w:sz="0" w:space="0" w:color="auto"/>
        <w:right w:val="none" w:sz="0" w:space="0" w:color="auto"/>
      </w:divBdr>
    </w:div>
    <w:div w:id="93282000">
      <w:bodyDiv w:val="1"/>
      <w:marLeft w:val="0"/>
      <w:marRight w:val="0"/>
      <w:marTop w:val="0"/>
      <w:marBottom w:val="0"/>
      <w:divBdr>
        <w:top w:val="none" w:sz="0" w:space="0" w:color="auto"/>
        <w:left w:val="none" w:sz="0" w:space="0" w:color="auto"/>
        <w:bottom w:val="none" w:sz="0" w:space="0" w:color="auto"/>
        <w:right w:val="none" w:sz="0" w:space="0" w:color="auto"/>
      </w:divBdr>
    </w:div>
    <w:div w:id="108203784">
      <w:bodyDiv w:val="1"/>
      <w:marLeft w:val="0"/>
      <w:marRight w:val="0"/>
      <w:marTop w:val="0"/>
      <w:marBottom w:val="0"/>
      <w:divBdr>
        <w:top w:val="none" w:sz="0" w:space="0" w:color="auto"/>
        <w:left w:val="none" w:sz="0" w:space="0" w:color="auto"/>
        <w:bottom w:val="none" w:sz="0" w:space="0" w:color="auto"/>
        <w:right w:val="none" w:sz="0" w:space="0" w:color="auto"/>
      </w:divBdr>
    </w:div>
    <w:div w:id="112748362">
      <w:bodyDiv w:val="1"/>
      <w:marLeft w:val="0"/>
      <w:marRight w:val="0"/>
      <w:marTop w:val="0"/>
      <w:marBottom w:val="0"/>
      <w:divBdr>
        <w:top w:val="none" w:sz="0" w:space="0" w:color="auto"/>
        <w:left w:val="none" w:sz="0" w:space="0" w:color="auto"/>
        <w:bottom w:val="none" w:sz="0" w:space="0" w:color="auto"/>
        <w:right w:val="none" w:sz="0" w:space="0" w:color="auto"/>
      </w:divBdr>
    </w:div>
    <w:div w:id="113213020">
      <w:bodyDiv w:val="1"/>
      <w:marLeft w:val="0"/>
      <w:marRight w:val="0"/>
      <w:marTop w:val="0"/>
      <w:marBottom w:val="0"/>
      <w:divBdr>
        <w:top w:val="none" w:sz="0" w:space="0" w:color="auto"/>
        <w:left w:val="none" w:sz="0" w:space="0" w:color="auto"/>
        <w:bottom w:val="none" w:sz="0" w:space="0" w:color="auto"/>
        <w:right w:val="none" w:sz="0" w:space="0" w:color="auto"/>
      </w:divBdr>
    </w:div>
    <w:div w:id="187986340">
      <w:bodyDiv w:val="1"/>
      <w:marLeft w:val="0"/>
      <w:marRight w:val="0"/>
      <w:marTop w:val="0"/>
      <w:marBottom w:val="0"/>
      <w:divBdr>
        <w:top w:val="none" w:sz="0" w:space="0" w:color="auto"/>
        <w:left w:val="none" w:sz="0" w:space="0" w:color="auto"/>
        <w:bottom w:val="none" w:sz="0" w:space="0" w:color="auto"/>
        <w:right w:val="none" w:sz="0" w:space="0" w:color="auto"/>
      </w:divBdr>
    </w:div>
    <w:div w:id="211159787">
      <w:bodyDiv w:val="1"/>
      <w:marLeft w:val="0"/>
      <w:marRight w:val="0"/>
      <w:marTop w:val="0"/>
      <w:marBottom w:val="0"/>
      <w:divBdr>
        <w:top w:val="none" w:sz="0" w:space="0" w:color="auto"/>
        <w:left w:val="none" w:sz="0" w:space="0" w:color="auto"/>
        <w:bottom w:val="none" w:sz="0" w:space="0" w:color="auto"/>
        <w:right w:val="none" w:sz="0" w:space="0" w:color="auto"/>
      </w:divBdr>
    </w:div>
    <w:div w:id="229342943">
      <w:bodyDiv w:val="1"/>
      <w:marLeft w:val="0"/>
      <w:marRight w:val="0"/>
      <w:marTop w:val="0"/>
      <w:marBottom w:val="0"/>
      <w:divBdr>
        <w:top w:val="none" w:sz="0" w:space="0" w:color="auto"/>
        <w:left w:val="none" w:sz="0" w:space="0" w:color="auto"/>
        <w:bottom w:val="none" w:sz="0" w:space="0" w:color="auto"/>
        <w:right w:val="none" w:sz="0" w:space="0" w:color="auto"/>
      </w:divBdr>
    </w:div>
    <w:div w:id="261766588">
      <w:bodyDiv w:val="1"/>
      <w:marLeft w:val="0"/>
      <w:marRight w:val="0"/>
      <w:marTop w:val="0"/>
      <w:marBottom w:val="0"/>
      <w:divBdr>
        <w:top w:val="none" w:sz="0" w:space="0" w:color="auto"/>
        <w:left w:val="none" w:sz="0" w:space="0" w:color="auto"/>
        <w:bottom w:val="none" w:sz="0" w:space="0" w:color="auto"/>
        <w:right w:val="none" w:sz="0" w:space="0" w:color="auto"/>
      </w:divBdr>
    </w:div>
    <w:div w:id="288173779">
      <w:bodyDiv w:val="1"/>
      <w:marLeft w:val="0"/>
      <w:marRight w:val="0"/>
      <w:marTop w:val="0"/>
      <w:marBottom w:val="0"/>
      <w:divBdr>
        <w:top w:val="none" w:sz="0" w:space="0" w:color="auto"/>
        <w:left w:val="none" w:sz="0" w:space="0" w:color="auto"/>
        <w:bottom w:val="none" w:sz="0" w:space="0" w:color="auto"/>
        <w:right w:val="none" w:sz="0" w:space="0" w:color="auto"/>
      </w:divBdr>
    </w:div>
    <w:div w:id="338702938">
      <w:bodyDiv w:val="1"/>
      <w:marLeft w:val="0"/>
      <w:marRight w:val="0"/>
      <w:marTop w:val="0"/>
      <w:marBottom w:val="0"/>
      <w:divBdr>
        <w:top w:val="none" w:sz="0" w:space="0" w:color="auto"/>
        <w:left w:val="none" w:sz="0" w:space="0" w:color="auto"/>
        <w:bottom w:val="none" w:sz="0" w:space="0" w:color="auto"/>
        <w:right w:val="none" w:sz="0" w:space="0" w:color="auto"/>
      </w:divBdr>
    </w:div>
    <w:div w:id="346442757">
      <w:bodyDiv w:val="1"/>
      <w:marLeft w:val="0"/>
      <w:marRight w:val="0"/>
      <w:marTop w:val="0"/>
      <w:marBottom w:val="0"/>
      <w:divBdr>
        <w:top w:val="none" w:sz="0" w:space="0" w:color="auto"/>
        <w:left w:val="none" w:sz="0" w:space="0" w:color="auto"/>
        <w:bottom w:val="none" w:sz="0" w:space="0" w:color="auto"/>
        <w:right w:val="none" w:sz="0" w:space="0" w:color="auto"/>
      </w:divBdr>
    </w:div>
    <w:div w:id="361833327">
      <w:bodyDiv w:val="1"/>
      <w:marLeft w:val="0"/>
      <w:marRight w:val="0"/>
      <w:marTop w:val="0"/>
      <w:marBottom w:val="0"/>
      <w:divBdr>
        <w:top w:val="none" w:sz="0" w:space="0" w:color="auto"/>
        <w:left w:val="none" w:sz="0" w:space="0" w:color="auto"/>
        <w:bottom w:val="none" w:sz="0" w:space="0" w:color="auto"/>
        <w:right w:val="none" w:sz="0" w:space="0" w:color="auto"/>
      </w:divBdr>
    </w:div>
    <w:div w:id="362172171">
      <w:bodyDiv w:val="1"/>
      <w:marLeft w:val="0"/>
      <w:marRight w:val="0"/>
      <w:marTop w:val="0"/>
      <w:marBottom w:val="0"/>
      <w:divBdr>
        <w:top w:val="none" w:sz="0" w:space="0" w:color="auto"/>
        <w:left w:val="none" w:sz="0" w:space="0" w:color="auto"/>
        <w:bottom w:val="none" w:sz="0" w:space="0" w:color="auto"/>
        <w:right w:val="none" w:sz="0" w:space="0" w:color="auto"/>
      </w:divBdr>
    </w:div>
    <w:div w:id="423838883">
      <w:bodyDiv w:val="1"/>
      <w:marLeft w:val="0"/>
      <w:marRight w:val="0"/>
      <w:marTop w:val="0"/>
      <w:marBottom w:val="0"/>
      <w:divBdr>
        <w:top w:val="none" w:sz="0" w:space="0" w:color="auto"/>
        <w:left w:val="none" w:sz="0" w:space="0" w:color="auto"/>
        <w:bottom w:val="none" w:sz="0" w:space="0" w:color="auto"/>
        <w:right w:val="none" w:sz="0" w:space="0" w:color="auto"/>
      </w:divBdr>
    </w:div>
    <w:div w:id="466093926">
      <w:bodyDiv w:val="1"/>
      <w:marLeft w:val="0"/>
      <w:marRight w:val="0"/>
      <w:marTop w:val="0"/>
      <w:marBottom w:val="0"/>
      <w:divBdr>
        <w:top w:val="none" w:sz="0" w:space="0" w:color="auto"/>
        <w:left w:val="none" w:sz="0" w:space="0" w:color="auto"/>
        <w:bottom w:val="none" w:sz="0" w:space="0" w:color="auto"/>
        <w:right w:val="none" w:sz="0" w:space="0" w:color="auto"/>
      </w:divBdr>
    </w:div>
    <w:div w:id="515927065">
      <w:bodyDiv w:val="1"/>
      <w:marLeft w:val="0"/>
      <w:marRight w:val="0"/>
      <w:marTop w:val="0"/>
      <w:marBottom w:val="0"/>
      <w:divBdr>
        <w:top w:val="none" w:sz="0" w:space="0" w:color="auto"/>
        <w:left w:val="none" w:sz="0" w:space="0" w:color="auto"/>
        <w:bottom w:val="none" w:sz="0" w:space="0" w:color="auto"/>
        <w:right w:val="none" w:sz="0" w:space="0" w:color="auto"/>
      </w:divBdr>
    </w:div>
    <w:div w:id="572666637">
      <w:bodyDiv w:val="1"/>
      <w:marLeft w:val="0"/>
      <w:marRight w:val="0"/>
      <w:marTop w:val="0"/>
      <w:marBottom w:val="0"/>
      <w:divBdr>
        <w:top w:val="none" w:sz="0" w:space="0" w:color="auto"/>
        <w:left w:val="none" w:sz="0" w:space="0" w:color="auto"/>
        <w:bottom w:val="none" w:sz="0" w:space="0" w:color="auto"/>
        <w:right w:val="none" w:sz="0" w:space="0" w:color="auto"/>
      </w:divBdr>
    </w:div>
    <w:div w:id="625160976">
      <w:bodyDiv w:val="1"/>
      <w:marLeft w:val="0"/>
      <w:marRight w:val="0"/>
      <w:marTop w:val="0"/>
      <w:marBottom w:val="0"/>
      <w:divBdr>
        <w:top w:val="none" w:sz="0" w:space="0" w:color="auto"/>
        <w:left w:val="none" w:sz="0" w:space="0" w:color="auto"/>
        <w:bottom w:val="none" w:sz="0" w:space="0" w:color="auto"/>
        <w:right w:val="none" w:sz="0" w:space="0" w:color="auto"/>
      </w:divBdr>
    </w:div>
    <w:div w:id="639921110">
      <w:bodyDiv w:val="1"/>
      <w:marLeft w:val="0"/>
      <w:marRight w:val="0"/>
      <w:marTop w:val="0"/>
      <w:marBottom w:val="0"/>
      <w:divBdr>
        <w:top w:val="none" w:sz="0" w:space="0" w:color="auto"/>
        <w:left w:val="none" w:sz="0" w:space="0" w:color="auto"/>
        <w:bottom w:val="none" w:sz="0" w:space="0" w:color="auto"/>
        <w:right w:val="none" w:sz="0" w:space="0" w:color="auto"/>
      </w:divBdr>
    </w:div>
    <w:div w:id="698898377">
      <w:bodyDiv w:val="1"/>
      <w:marLeft w:val="0"/>
      <w:marRight w:val="0"/>
      <w:marTop w:val="0"/>
      <w:marBottom w:val="0"/>
      <w:divBdr>
        <w:top w:val="none" w:sz="0" w:space="0" w:color="auto"/>
        <w:left w:val="none" w:sz="0" w:space="0" w:color="auto"/>
        <w:bottom w:val="none" w:sz="0" w:space="0" w:color="auto"/>
        <w:right w:val="none" w:sz="0" w:space="0" w:color="auto"/>
      </w:divBdr>
    </w:div>
    <w:div w:id="712072627">
      <w:bodyDiv w:val="1"/>
      <w:marLeft w:val="0"/>
      <w:marRight w:val="0"/>
      <w:marTop w:val="0"/>
      <w:marBottom w:val="0"/>
      <w:divBdr>
        <w:top w:val="none" w:sz="0" w:space="0" w:color="auto"/>
        <w:left w:val="none" w:sz="0" w:space="0" w:color="auto"/>
        <w:bottom w:val="none" w:sz="0" w:space="0" w:color="auto"/>
        <w:right w:val="none" w:sz="0" w:space="0" w:color="auto"/>
      </w:divBdr>
    </w:div>
    <w:div w:id="742144089">
      <w:bodyDiv w:val="1"/>
      <w:marLeft w:val="0"/>
      <w:marRight w:val="0"/>
      <w:marTop w:val="0"/>
      <w:marBottom w:val="0"/>
      <w:divBdr>
        <w:top w:val="none" w:sz="0" w:space="0" w:color="auto"/>
        <w:left w:val="none" w:sz="0" w:space="0" w:color="auto"/>
        <w:bottom w:val="none" w:sz="0" w:space="0" w:color="auto"/>
        <w:right w:val="none" w:sz="0" w:space="0" w:color="auto"/>
      </w:divBdr>
    </w:div>
    <w:div w:id="756287338">
      <w:bodyDiv w:val="1"/>
      <w:marLeft w:val="0"/>
      <w:marRight w:val="0"/>
      <w:marTop w:val="0"/>
      <w:marBottom w:val="0"/>
      <w:divBdr>
        <w:top w:val="none" w:sz="0" w:space="0" w:color="auto"/>
        <w:left w:val="none" w:sz="0" w:space="0" w:color="auto"/>
        <w:bottom w:val="none" w:sz="0" w:space="0" w:color="auto"/>
        <w:right w:val="none" w:sz="0" w:space="0" w:color="auto"/>
      </w:divBdr>
    </w:div>
    <w:div w:id="770780352">
      <w:bodyDiv w:val="1"/>
      <w:marLeft w:val="0"/>
      <w:marRight w:val="0"/>
      <w:marTop w:val="0"/>
      <w:marBottom w:val="0"/>
      <w:divBdr>
        <w:top w:val="none" w:sz="0" w:space="0" w:color="auto"/>
        <w:left w:val="none" w:sz="0" w:space="0" w:color="auto"/>
        <w:bottom w:val="none" w:sz="0" w:space="0" w:color="auto"/>
        <w:right w:val="none" w:sz="0" w:space="0" w:color="auto"/>
      </w:divBdr>
    </w:div>
    <w:div w:id="792796106">
      <w:bodyDiv w:val="1"/>
      <w:marLeft w:val="0"/>
      <w:marRight w:val="0"/>
      <w:marTop w:val="0"/>
      <w:marBottom w:val="0"/>
      <w:divBdr>
        <w:top w:val="none" w:sz="0" w:space="0" w:color="auto"/>
        <w:left w:val="none" w:sz="0" w:space="0" w:color="auto"/>
        <w:bottom w:val="none" w:sz="0" w:space="0" w:color="auto"/>
        <w:right w:val="none" w:sz="0" w:space="0" w:color="auto"/>
      </w:divBdr>
    </w:div>
    <w:div w:id="809370178">
      <w:bodyDiv w:val="1"/>
      <w:marLeft w:val="0"/>
      <w:marRight w:val="0"/>
      <w:marTop w:val="0"/>
      <w:marBottom w:val="0"/>
      <w:divBdr>
        <w:top w:val="none" w:sz="0" w:space="0" w:color="auto"/>
        <w:left w:val="none" w:sz="0" w:space="0" w:color="auto"/>
        <w:bottom w:val="none" w:sz="0" w:space="0" w:color="auto"/>
        <w:right w:val="none" w:sz="0" w:space="0" w:color="auto"/>
      </w:divBdr>
    </w:div>
    <w:div w:id="811022408">
      <w:bodyDiv w:val="1"/>
      <w:marLeft w:val="0"/>
      <w:marRight w:val="0"/>
      <w:marTop w:val="0"/>
      <w:marBottom w:val="0"/>
      <w:divBdr>
        <w:top w:val="none" w:sz="0" w:space="0" w:color="auto"/>
        <w:left w:val="none" w:sz="0" w:space="0" w:color="auto"/>
        <w:bottom w:val="none" w:sz="0" w:space="0" w:color="auto"/>
        <w:right w:val="none" w:sz="0" w:space="0" w:color="auto"/>
      </w:divBdr>
    </w:div>
    <w:div w:id="894663712">
      <w:bodyDiv w:val="1"/>
      <w:marLeft w:val="0"/>
      <w:marRight w:val="0"/>
      <w:marTop w:val="0"/>
      <w:marBottom w:val="0"/>
      <w:divBdr>
        <w:top w:val="none" w:sz="0" w:space="0" w:color="auto"/>
        <w:left w:val="none" w:sz="0" w:space="0" w:color="auto"/>
        <w:bottom w:val="none" w:sz="0" w:space="0" w:color="auto"/>
        <w:right w:val="none" w:sz="0" w:space="0" w:color="auto"/>
      </w:divBdr>
    </w:div>
    <w:div w:id="912852437">
      <w:bodyDiv w:val="1"/>
      <w:marLeft w:val="0"/>
      <w:marRight w:val="0"/>
      <w:marTop w:val="0"/>
      <w:marBottom w:val="0"/>
      <w:divBdr>
        <w:top w:val="none" w:sz="0" w:space="0" w:color="auto"/>
        <w:left w:val="none" w:sz="0" w:space="0" w:color="auto"/>
        <w:bottom w:val="none" w:sz="0" w:space="0" w:color="auto"/>
        <w:right w:val="none" w:sz="0" w:space="0" w:color="auto"/>
      </w:divBdr>
    </w:div>
    <w:div w:id="941910729">
      <w:bodyDiv w:val="1"/>
      <w:marLeft w:val="0"/>
      <w:marRight w:val="0"/>
      <w:marTop w:val="0"/>
      <w:marBottom w:val="0"/>
      <w:divBdr>
        <w:top w:val="none" w:sz="0" w:space="0" w:color="auto"/>
        <w:left w:val="none" w:sz="0" w:space="0" w:color="auto"/>
        <w:bottom w:val="none" w:sz="0" w:space="0" w:color="auto"/>
        <w:right w:val="none" w:sz="0" w:space="0" w:color="auto"/>
      </w:divBdr>
    </w:div>
    <w:div w:id="963772494">
      <w:bodyDiv w:val="1"/>
      <w:marLeft w:val="0"/>
      <w:marRight w:val="0"/>
      <w:marTop w:val="0"/>
      <w:marBottom w:val="0"/>
      <w:divBdr>
        <w:top w:val="none" w:sz="0" w:space="0" w:color="auto"/>
        <w:left w:val="none" w:sz="0" w:space="0" w:color="auto"/>
        <w:bottom w:val="none" w:sz="0" w:space="0" w:color="auto"/>
        <w:right w:val="none" w:sz="0" w:space="0" w:color="auto"/>
      </w:divBdr>
    </w:div>
    <w:div w:id="994146548">
      <w:bodyDiv w:val="1"/>
      <w:marLeft w:val="0"/>
      <w:marRight w:val="0"/>
      <w:marTop w:val="0"/>
      <w:marBottom w:val="0"/>
      <w:divBdr>
        <w:top w:val="none" w:sz="0" w:space="0" w:color="auto"/>
        <w:left w:val="none" w:sz="0" w:space="0" w:color="auto"/>
        <w:bottom w:val="none" w:sz="0" w:space="0" w:color="auto"/>
        <w:right w:val="none" w:sz="0" w:space="0" w:color="auto"/>
      </w:divBdr>
    </w:div>
    <w:div w:id="1008486765">
      <w:bodyDiv w:val="1"/>
      <w:marLeft w:val="0"/>
      <w:marRight w:val="0"/>
      <w:marTop w:val="0"/>
      <w:marBottom w:val="0"/>
      <w:divBdr>
        <w:top w:val="none" w:sz="0" w:space="0" w:color="auto"/>
        <w:left w:val="none" w:sz="0" w:space="0" w:color="auto"/>
        <w:bottom w:val="none" w:sz="0" w:space="0" w:color="auto"/>
        <w:right w:val="none" w:sz="0" w:space="0" w:color="auto"/>
      </w:divBdr>
      <w:divsChild>
        <w:div w:id="1768426592">
          <w:marLeft w:val="0"/>
          <w:marRight w:val="0"/>
          <w:marTop w:val="0"/>
          <w:marBottom w:val="0"/>
          <w:divBdr>
            <w:top w:val="none" w:sz="0" w:space="0" w:color="auto"/>
            <w:left w:val="none" w:sz="0" w:space="0" w:color="auto"/>
            <w:bottom w:val="none" w:sz="0" w:space="0" w:color="auto"/>
            <w:right w:val="none" w:sz="0" w:space="0" w:color="auto"/>
          </w:divBdr>
          <w:divsChild>
            <w:div w:id="1561281240">
              <w:marLeft w:val="0"/>
              <w:marRight w:val="0"/>
              <w:marTop w:val="0"/>
              <w:marBottom w:val="0"/>
              <w:divBdr>
                <w:top w:val="none" w:sz="0" w:space="0" w:color="auto"/>
                <w:left w:val="none" w:sz="0" w:space="0" w:color="auto"/>
                <w:bottom w:val="none" w:sz="0" w:space="0" w:color="auto"/>
                <w:right w:val="none" w:sz="0" w:space="0" w:color="auto"/>
              </w:divBdr>
            </w:div>
            <w:div w:id="1996300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360256">
      <w:bodyDiv w:val="1"/>
      <w:marLeft w:val="0"/>
      <w:marRight w:val="0"/>
      <w:marTop w:val="0"/>
      <w:marBottom w:val="0"/>
      <w:divBdr>
        <w:top w:val="none" w:sz="0" w:space="0" w:color="auto"/>
        <w:left w:val="none" w:sz="0" w:space="0" w:color="auto"/>
        <w:bottom w:val="none" w:sz="0" w:space="0" w:color="auto"/>
        <w:right w:val="none" w:sz="0" w:space="0" w:color="auto"/>
      </w:divBdr>
    </w:div>
    <w:div w:id="1077901520">
      <w:bodyDiv w:val="1"/>
      <w:marLeft w:val="0"/>
      <w:marRight w:val="0"/>
      <w:marTop w:val="0"/>
      <w:marBottom w:val="0"/>
      <w:divBdr>
        <w:top w:val="none" w:sz="0" w:space="0" w:color="auto"/>
        <w:left w:val="none" w:sz="0" w:space="0" w:color="auto"/>
        <w:bottom w:val="none" w:sz="0" w:space="0" w:color="auto"/>
        <w:right w:val="none" w:sz="0" w:space="0" w:color="auto"/>
      </w:divBdr>
    </w:div>
    <w:div w:id="1151170134">
      <w:bodyDiv w:val="1"/>
      <w:marLeft w:val="0"/>
      <w:marRight w:val="0"/>
      <w:marTop w:val="0"/>
      <w:marBottom w:val="0"/>
      <w:divBdr>
        <w:top w:val="none" w:sz="0" w:space="0" w:color="auto"/>
        <w:left w:val="none" w:sz="0" w:space="0" w:color="auto"/>
        <w:bottom w:val="none" w:sz="0" w:space="0" w:color="auto"/>
        <w:right w:val="none" w:sz="0" w:space="0" w:color="auto"/>
      </w:divBdr>
    </w:div>
    <w:div w:id="1247154790">
      <w:bodyDiv w:val="1"/>
      <w:marLeft w:val="0"/>
      <w:marRight w:val="0"/>
      <w:marTop w:val="0"/>
      <w:marBottom w:val="0"/>
      <w:divBdr>
        <w:top w:val="none" w:sz="0" w:space="0" w:color="auto"/>
        <w:left w:val="none" w:sz="0" w:space="0" w:color="auto"/>
        <w:bottom w:val="none" w:sz="0" w:space="0" w:color="auto"/>
        <w:right w:val="none" w:sz="0" w:space="0" w:color="auto"/>
      </w:divBdr>
    </w:div>
    <w:div w:id="1382023843">
      <w:bodyDiv w:val="1"/>
      <w:marLeft w:val="0"/>
      <w:marRight w:val="0"/>
      <w:marTop w:val="0"/>
      <w:marBottom w:val="0"/>
      <w:divBdr>
        <w:top w:val="none" w:sz="0" w:space="0" w:color="auto"/>
        <w:left w:val="none" w:sz="0" w:space="0" w:color="auto"/>
        <w:bottom w:val="none" w:sz="0" w:space="0" w:color="auto"/>
        <w:right w:val="none" w:sz="0" w:space="0" w:color="auto"/>
      </w:divBdr>
    </w:div>
    <w:div w:id="1435710070">
      <w:bodyDiv w:val="1"/>
      <w:marLeft w:val="0"/>
      <w:marRight w:val="0"/>
      <w:marTop w:val="0"/>
      <w:marBottom w:val="0"/>
      <w:divBdr>
        <w:top w:val="none" w:sz="0" w:space="0" w:color="auto"/>
        <w:left w:val="none" w:sz="0" w:space="0" w:color="auto"/>
        <w:bottom w:val="none" w:sz="0" w:space="0" w:color="auto"/>
        <w:right w:val="none" w:sz="0" w:space="0" w:color="auto"/>
      </w:divBdr>
    </w:div>
    <w:div w:id="1441335307">
      <w:bodyDiv w:val="1"/>
      <w:marLeft w:val="0"/>
      <w:marRight w:val="0"/>
      <w:marTop w:val="0"/>
      <w:marBottom w:val="0"/>
      <w:divBdr>
        <w:top w:val="none" w:sz="0" w:space="0" w:color="auto"/>
        <w:left w:val="none" w:sz="0" w:space="0" w:color="auto"/>
        <w:bottom w:val="none" w:sz="0" w:space="0" w:color="auto"/>
        <w:right w:val="none" w:sz="0" w:space="0" w:color="auto"/>
      </w:divBdr>
    </w:div>
    <w:div w:id="1461266658">
      <w:bodyDiv w:val="1"/>
      <w:marLeft w:val="0"/>
      <w:marRight w:val="0"/>
      <w:marTop w:val="0"/>
      <w:marBottom w:val="0"/>
      <w:divBdr>
        <w:top w:val="none" w:sz="0" w:space="0" w:color="auto"/>
        <w:left w:val="none" w:sz="0" w:space="0" w:color="auto"/>
        <w:bottom w:val="none" w:sz="0" w:space="0" w:color="auto"/>
        <w:right w:val="none" w:sz="0" w:space="0" w:color="auto"/>
      </w:divBdr>
    </w:div>
    <w:div w:id="1468930446">
      <w:bodyDiv w:val="1"/>
      <w:marLeft w:val="0"/>
      <w:marRight w:val="0"/>
      <w:marTop w:val="0"/>
      <w:marBottom w:val="0"/>
      <w:divBdr>
        <w:top w:val="none" w:sz="0" w:space="0" w:color="auto"/>
        <w:left w:val="none" w:sz="0" w:space="0" w:color="auto"/>
        <w:bottom w:val="none" w:sz="0" w:space="0" w:color="auto"/>
        <w:right w:val="none" w:sz="0" w:space="0" w:color="auto"/>
      </w:divBdr>
    </w:div>
    <w:div w:id="1478765624">
      <w:bodyDiv w:val="1"/>
      <w:marLeft w:val="0"/>
      <w:marRight w:val="0"/>
      <w:marTop w:val="0"/>
      <w:marBottom w:val="0"/>
      <w:divBdr>
        <w:top w:val="none" w:sz="0" w:space="0" w:color="auto"/>
        <w:left w:val="none" w:sz="0" w:space="0" w:color="auto"/>
        <w:bottom w:val="none" w:sz="0" w:space="0" w:color="auto"/>
        <w:right w:val="none" w:sz="0" w:space="0" w:color="auto"/>
      </w:divBdr>
    </w:div>
    <w:div w:id="1573345822">
      <w:bodyDiv w:val="1"/>
      <w:marLeft w:val="0"/>
      <w:marRight w:val="0"/>
      <w:marTop w:val="0"/>
      <w:marBottom w:val="0"/>
      <w:divBdr>
        <w:top w:val="none" w:sz="0" w:space="0" w:color="auto"/>
        <w:left w:val="none" w:sz="0" w:space="0" w:color="auto"/>
        <w:bottom w:val="none" w:sz="0" w:space="0" w:color="auto"/>
        <w:right w:val="none" w:sz="0" w:space="0" w:color="auto"/>
      </w:divBdr>
    </w:div>
    <w:div w:id="1638800703">
      <w:bodyDiv w:val="1"/>
      <w:marLeft w:val="0"/>
      <w:marRight w:val="0"/>
      <w:marTop w:val="0"/>
      <w:marBottom w:val="0"/>
      <w:divBdr>
        <w:top w:val="none" w:sz="0" w:space="0" w:color="auto"/>
        <w:left w:val="none" w:sz="0" w:space="0" w:color="auto"/>
        <w:bottom w:val="none" w:sz="0" w:space="0" w:color="auto"/>
        <w:right w:val="none" w:sz="0" w:space="0" w:color="auto"/>
      </w:divBdr>
    </w:div>
    <w:div w:id="1667592195">
      <w:bodyDiv w:val="1"/>
      <w:marLeft w:val="0"/>
      <w:marRight w:val="0"/>
      <w:marTop w:val="0"/>
      <w:marBottom w:val="0"/>
      <w:divBdr>
        <w:top w:val="none" w:sz="0" w:space="0" w:color="auto"/>
        <w:left w:val="none" w:sz="0" w:space="0" w:color="auto"/>
        <w:bottom w:val="none" w:sz="0" w:space="0" w:color="auto"/>
        <w:right w:val="none" w:sz="0" w:space="0" w:color="auto"/>
      </w:divBdr>
    </w:div>
    <w:div w:id="1668509943">
      <w:bodyDiv w:val="1"/>
      <w:marLeft w:val="0"/>
      <w:marRight w:val="0"/>
      <w:marTop w:val="0"/>
      <w:marBottom w:val="0"/>
      <w:divBdr>
        <w:top w:val="none" w:sz="0" w:space="0" w:color="auto"/>
        <w:left w:val="none" w:sz="0" w:space="0" w:color="auto"/>
        <w:bottom w:val="none" w:sz="0" w:space="0" w:color="auto"/>
        <w:right w:val="none" w:sz="0" w:space="0" w:color="auto"/>
      </w:divBdr>
      <w:divsChild>
        <w:div w:id="1566839609">
          <w:marLeft w:val="0"/>
          <w:marRight w:val="0"/>
          <w:marTop w:val="0"/>
          <w:marBottom w:val="0"/>
          <w:divBdr>
            <w:top w:val="none" w:sz="0" w:space="0" w:color="auto"/>
            <w:left w:val="none" w:sz="0" w:space="0" w:color="auto"/>
            <w:bottom w:val="none" w:sz="0" w:space="0" w:color="auto"/>
            <w:right w:val="none" w:sz="0" w:space="0" w:color="auto"/>
          </w:divBdr>
        </w:div>
        <w:div w:id="1981574271">
          <w:marLeft w:val="0"/>
          <w:marRight w:val="0"/>
          <w:marTop w:val="0"/>
          <w:marBottom w:val="0"/>
          <w:divBdr>
            <w:top w:val="none" w:sz="0" w:space="0" w:color="auto"/>
            <w:left w:val="none" w:sz="0" w:space="0" w:color="auto"/>
            <w:bottom w:val="none" w:sz="0" w:space="0" w:color="auto"/>
            <w:right w:val="none" w:sz="0" w:space="0" w:color="auto"/>
          </w:divBdr>
        </w:div>
        <w:div w:id="2077625938">
          <w:marLeft w:val="0"/>
          <w:marRight w:val="0"/>
          <w:marTop w:val="0"/>
          <w:marBottom w:val="0"/>
          <w:divBdr>
            <w:top w:val="none" w:sz="0" w:space="0" w:color="auto"/>
            <w:left w:val="none" w:sz="0" w:space="0" w:color="auto"/>
            <w:bottom w:val="none" w:sz="0" w:space="0" w:color="auto"/>
            <w:right w:val="none" w:sz="0" w:space="0" w:color="auto"/>
          </w:divBdr>
        </w:div>
      </w:divsChild>
    </w:div>
    <w:div w:id="1670331455">
      <w:bodyDiv w:val="1"/>
      <w:marLeft w:val="0"/>
      <w:marRight w:val="0"/>
      <w:marTop w:val="0"/>
      <w:marBottom w:val="0"/>
      <w:divBdr>
        <w:top w:val="none" w:sz="0" w:space="0" w:color="auto"/>
        <w:left w:val="none" w:sz="0" w:space="0" w:color="auto"/>
        <w:bottom w:val="none" w:sz="0" w:space="0" w:color="auto"/>
        <w:right w:val="none" w:sz="0" w:space="0" w:color="auto"/>
      </w:divBdr>
    </w:div>
    <w:div w:id="1672681536">
      <w:bodyDiv w:val="1"/>
      <w:marLeft w:val="0"/>
      <w:marRight w:val="0"/>
      <w:marTop w:val="0"/>
      <w:marBottom w:val="0"/>
      <w:divBdr>
        <w:top w:val="none" w:sz="0" w:space="0" w:color="auto"/>
        <w:left w:val="none" w:sz="0" w:space="0" w:color="auto"/>
        <w:bottom w:val="none" w:sz="0" w:space="0" w:color="auto"/>
        <w:right w:val="none" w:sz="0" w:space="0" w:color="auto"/>
      </w:divBdr>
    </w:div>
    <w:div w:id="1719207155">
      <w:bodyDiv w:val="1"/>
      <w:marLeft w:val="0"/>
      <w:marRight w:val="0"/>
      <w:marTop w:val="0"/>
      <w:marBottom w:val="0"/>
      <w:divBdr>
        <w:top w:val="none" w:sz="0" w:space="0" w:color="auto"/>
        <w:left w:val="none" w:sz="0" w:space="0" w:color="auto"/>
        <w:bottom w:val="none" w:sz="0" w:space="0" w:color="auto"/>
        <w:right w:val="none" w:sz="0" w:space="0" w:color="auto"/>
      </w:divBdr>
    </w:div>
    <w:div w:id="1741753954">
      <w:bodyDiv w:val="1"/>
      <w:marLeft w:val="0"/>
      <w:marRight w:val="0"/>
      <w:marTop w:val="0"/>
      <w:marBottom w:val="0"/>
      <w:divBdr>
        <w:top w:val="none" w:sz="0" w:space="0" w:color="auto"/>
        <w:left w:val="none" w:sz="0" w:space="0" w:color="auto"/>
        <w:bottom w:val="none" w:sz="0" w:space="0" w:color="auto"/>
        <w:right w:val="none" w:sz="0" w:space="0" w:color="auto"/>
      </w:divBdr>
    </w:div>
    <w:div w:id="1835610547">
      <w:bodyDiv w:val="1"/>
      <w:marLeft w:val="0"/>
      <w:marRight w:val="0"/>
      <w:marTop w:val="0"/>
      <w:marBottom w:val="0"/>
      <w:divBdr>
        <w:top w:val="none" w:sz="0" w:space="0" w:color="auto"/>
        <w:left w:val="none" w:sz="0" w:space="0" w:color="auto"/>
        <w:bottom w:val="none" w:sz="0" w:space="0" w:color="auto"/>
        <w:right w:val="none" w:sz="0" w:space="0" w:color="auto"/>
      </w:divBdr>
    </w:div>
    <w:div w:id="1884781821">
      <w:bodyDiv w:val="1"/>
      <w:marLeft w:val="0"/>
      <w:marRight w:val="0"/>
      <w:marTop w:val="0"/>
      <w:marBottom w:val="0"/>
      <w:divBdr>
        <w:top w:val="none" w:sz="0" w:space="0" w:color="auto"/>
        <w:left w:val="none" w:sz="0" w:space="0" w:color="auto"/>
        <w:bottom w:val="none" w:sz="0" w:space="0" w:color="auto"/>
        <w:right w:val="none" w:sz="0" w:space="0" w:color="auto"/>
      </w:divBdr>
    </w:div>
    <w:div w:id="1906600683">
      <w:bodyDiv w:val="1"/>
      <w:marLeft w:val="0"/>
      <w:marRight w:val="0"/>
      <w:marTop w:val="0"/>
      <w:marBottom w:val="0"/>
      <w:divBdr>
        <w:top w:val="none" w:sz="0" w:space="0" w:color="auto"/>
        <w:left w:val="none" w:sz="0" w:space="0" w:color="auto"/>
        <w:bottom w:val="none" w:sz="0" w:space="0" w:color="auto"/>
        <w:right w:val="none" w:sz="0" w:space="0" w:color="auto"/>
      </w:divBdr>
    </w:div>
    <w:div w:id="1956210016">
      <w:bodyDiv w:val="1"/>
      <w:marLeft w:val="0"/>
      <w:marRight w:val="0"/>
      <w:marTop w:val="0"/>
      <w:marBottom w:val="0"/>
      <w:divBdr>
        <w:top w:val="none" w:sz="0" w:space="0" w:color="auto"/>
        <w:left w:val="none" w:sz="0" w:space="0" w:color="auto"/>
        <w:bottom w:val="none" w:sz="0" w:space="0" w:color="auto"/>
        <w:right w:val="none" w:sz="0" w:space="0" w:color="auto"/>
      </w:divBdr>
    </w:div>
    <w:div w:id="1980304925">
      <w:bodyDiv w:val="1"/>
      <w:marLeft w:val="0"/>
      <w:marRight w:val="0"/>
      <w:marTop w:val="0"/>
      <w:marBottom w:val="0"/>
      <w:divBdr>
        <w:top w:val="none" w:sz="0" w:space="0" w:color="auto"/>
        <w:left w:val="none" w:sz="0" w:space="0" w:color="auto"/>
        <w:bottom w:val="none" w:sz="0" w:space="0" w:color="auto"/>
        <w:right w:val="none" w:sz="0" w:space="0" w:color="auto"/>
      </w:divBdr>
    </w:div>
    <w:div w:id="1995983471">
      <w:bodyDiv w:val="1"/>
      <w:marLeft w:val="0"/>
      <w:marRight w:val="0"/>
      <w:marTop w:val="0"/>
      <w:marBottom w:val="0"/>
      <w:divBdr>
        <w:top w:val="none" w:sz="0" w:space="0" w:color="auto"/>
        <w:left w:val="none" w:sz="0" w:space="0" w:color="auto"/>
        <w:bottom w:val="none" w:sz="0" w:space="0" w:color="auto"/>
        <w:right w:val="none" w:sz="0" w:space="0" w:color="auto"/>
      </w:divBdr>
    </w:div>
    <w:div w:id="2041202009">
      <w:bodyDiv w:val="1"/>
      <w:marLeft w:val="0"/>
      <w:marRight w:val="0"/>
      <w:marTop w:val="0"/>
      <w:marBottom w:val="0"/>
      <w:divBdr>
        <w:top w:val="none" w:sz="0" w:space="0" w:color="auto"/>
        <w:left w:val="none" w:sz="0" w:space="0" w:color="auto"/>
        <w:bottom w:val="none" w:sz="0" w:space="0" w:color="auto"/>
        <w:right w:val="none" w:sz="0" w:space="0" w:color="auto"/>
      </w:divBdr>
    </w:div>
    <w:div w:id="2125879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kraiburg-tpe.com/en/soft-touch-durable-sustainable-tpe-electric-shavers" TargetMode="External"/><Relationship Id="rId18" Type="http://schemas.openxmlformats.org/officeDocument/2006/relationships/hyperlink" Target="https://www.kraiburg-tpe.com/en/versatile-tpe-serum-packaging" TargetMode="External"/><Relationship Id="rId26" Type="http://schemas.openxmlformats.org/officeDocument/2006/relationships/image" Target="media/image3.png"/><Relationship Id="rId39" Type="http://schemas.openxmlformats.org/officeDocument/2006/relationships/header" Target="header2.xml"/><Relationship Id="rId21" Type="http://schemas.openxmlformats.org/officeDocument/2006/relationships/hyperlink" Target="mailto:bridget.ngang@kraiburg-tpe.com" TargetMode="External"/><Relationship Id="rId34" Type="http://schemas.openxmlformats.org/officeDocument/2006/relationships/image" Target="media/image7.png"/><Relationship Id="rId42"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kraiburg-tpe.com/en/chinaplas" TargetMode="External"/><Relationship Id="rId20" Type="http://schemas.openxmlformats.org/officeDocument/2006/relationships/image" Target="media/image1.jpeg"/><Relationship Id="rId29" Type="http://schemas.openxmlformats.org/officeDocument/2006/relationships/hyperlink" Target="https://blog.naver.com/kraiburgtpe_2015"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raiburg-tpe.com/en/cosmetic-packaging" TargetMode="External"/><Relationship Id="rId24" Type="http://schemas.openxmlformats.org/officeDocument/2006/relationships/hyperlink" Target="https://bit.ly/34qxBOV" TargetMode="External"/><Relationship Id="rId32" Type="http://schemas.openxmlformats.org/officeDocument/2006/relationships/image" Target="media/image6.png"/><Relationship Id="rId37" Type="http://schemas.openxmlformats.org/officeDocument/2006/relationships/image" Target="media/image9.png"/><Relationship Id="rId40"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www.kraiburg-tpe.com/sites/default/files/uploads/dateien/downloads/2025-12/Fact%20Sheet%20High-Resistance-TPE-for-Cosmetics%20EN.pdf" TargetMode="External"/><Relationship Id="rId23" Type="http://schemas.openxmlformats.org/officeDocument/2006/relationships/image" Target="media/image2.png"/><Relationship Id="rId28" Type="http://schemas.openxmlformats.org/officeDocument/2006/relationships/image" Target="media/image4.png"/><Relationship Id="rId36" Type="http://schemas.openxmlformats.org/officeDocument/2006/relationships/image" Target="media/image8.png"/><Relationship Id="rId10" Type="http://schemas.openxmlformats.org/officeDocument/2006/relationships/endnotes" Target="endnotes.xml"/><Relationship Id="rId19" Type="http://schemas.openxmlformats.org/officeDocument/2006/relationships/hyperlink" Target="https://www.kraiburg-tpe.com/en/advanced-tpe-materials-facial-cleanser-device" TargetMode="External"/><Relationship Id="rId31" Type="http://schemas.openxmlformats.org/officeDocument/2006/relationships/hyperlink" Target="https://www.linkedin.com/company/kraiburg-tpe/?originalSubdomain=de"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kraiburg-tpe.com/en/innovative-packaging-solutions-tpe-material" TargetMode="External"/><Relationship Id="rId22" Type="http://schemas.openxmlformats.org/officeDocument/2006/relationships/hyperlink" Target="https://bit.ly/34qxBOV" TargetMode="External"/><Relationship Id="rId27" Type="http://schemas.openxmlformats.org/officeDocument/2006/relationships/hyperlink" Target="https://www.kraiburg-tpe.com/en/wechat" TargetMode="External"/><Relationship Id="rId30" Type="http://schemas.openxmlformats.org/officeDocument/2006/relationships/image" Target="media/image5.png"/><Relationship Id="rId35" Type="http://schemas.openxmlformats.org/officeDocument/2006/relationships/hyperlink" Target="https://i.youku.com/i/UMTYxNTExNTgzNg==" TargetMode="Externa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s://www.kraiburg-tpe.com/en/kraiburg-tpes-sustainable-tpe-enters-oral-care-market" TargetMode="External"/><Relationship Id="rId17" Type="http://schemas.openxmlformats.org/officeDocument/2006/relationships/hyperlink" Target="https://www.kraiburg-tpe.com/en/sustainability" TargetMode="External"/><Relationship Id="rId25" Type="http://schemas.openxmlformats.org/officeDocument/2006/relationships/hyperlink" Target="https://www.kraiburg-tpe.com/de/news" TargetMode="External"/><Relationship Id="rId33" Type="http://schemas.openxmlformats.org/officeDocument/2006/relationships/hyperlink" Target="https://www.youtube.com/channel/UCG71Bdw9bBMMwKr13-qFaPQ" TargetMode="External"/><Relationship Id="rId38" Type="http://schemas.openxmlformats.org/officeDocument/2006/relationships/header" Target="header1.xml"/></Relationships>
</file>

<file path=word/_rels/footer1.xml.rels><?xml version="1.0" encoding="UTF-8" standalone="yes"?>
<Relationships xmlns="http://schemas.openxmlformats.org/package/2006/relationships"><Relationship Id="rId3" Type="http://schemas.openxmlformats.org/officeDocument/2006/relationships/hyperlink" Target="mailto:marlen.sittner@kraiburg-tpe.com" TargetMode="External"/><Relationship Id="rId2" Type="http://schemas.openxmlformats.org/officeDocument/2006/relationships/hyperlink" Target="mailto:bridget.ngang@kraiburg-tpe.com" TargetMode="External"/><Relationship Id="rId1" Type="http://schemas.openxmlformats.org/officeDocument/2006/relationships/hyperlink" Target="mailto:marlen.sittner@kraiburg-tpe.com" TargetMode="External"/><Relationship Id="rId4" Type="http://schemas.openxmlformats.org/officeDocument/2006/relationships/hyperlink" Target="mailto:bridget.ngang@kraiburg-tpe.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0.jpeg"/></Relationships>
</file>

<file path=word/_rels/header2.xml.rels><?xml version="1.0" encoding="UTF-8" standalone="yes"?>
<Relationships xmlns="http://schemas.openxmlformats.org/package/2006/relationships"><Relationship Id="rId1" Type="http://schemas.openxmlformats.org/officeDocument/2006/relationships/image" Target="media/image10.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75DF1783150C5743BC949855C7C2C643" ma:contentTypeVersion="13" ma:contentTypeDescription="Ein neues Dokument erstellen." ma:contentTypeScope="" ma:versionID="1643e3de73986abe0f06faddfe2ae717">
  <xsd:schema xmlns:xsd="http://www.w3.org/2001/XMLSchema" xmlns:xs="http://www.w3.org/2001/XMLSchema" xmlns:p="http://schemas.microsoft.com/office/2006/metadata/properties" xmlns:ns3="b0aac98f-77e3-488e-b1d0-e526279ba76f" xmlns:ns4="8d3818be-6f21-4c29-ab13-78e30dc982d3" targetNamespace="http://schemas.microsoft.com/office/2006/metadata/properties" ma:root="true" ma:fieldsID="b6e397b73c0691b9c799b11ab6a62dd9" ns3:_="" ns4:_="">
    <xsd:import namespace="b0aac98f-77e3-488e-b1d0-e526279ba76f"/>
    <xsd:import namespace="8d3818be-6f21-4c29-ab13-78e30dc982d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aac98f-77e3-488e-b1d0-e526279ba7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d3818be-6f21-4c29-ab13-78e30dc982d3" elementFormDefault="qualified">
    <xsd:import namespace="http://schemas.microsoft.com/office/2006/documentManagement/types"/>
    <xsd:import namespace="http://schemas.microsoft.com/office/infopath/2007/PartnerControls"/>
    <xsd:element name="SharedWithUsers" ma:index="14"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Freigegeben für - Details" ma:internalName="SharedWithDetails" ma:readOnly="true">
      <xsd:simpleType>
        <xsd:restriction base="dms:Note">
          <xsd:maxLength value="255"/>
        </xsd:restriction>
      </xsd:simpleType>
    </xsd:element>
    <xsd:element name="SharingHintHash" ma:index="16" nillable="true" ma:displayName="Freigabehinweis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CF1BF41-1A33-4848-9ADB-FDD43BEA74AD}">
  <ds:schemaRefs>
    <ds:schemaRef ds:uri="http://schemas.openxmlformats.org/package/2006/metadata/core-properties"/>
    <ds:schemaRef ds:uri="http://schemas.microsoft.com/office/2006/metadata/properties"/>
    <ds:schemaRef ds:uri="http://purl.org/dc/elements/1.1/"/>
    <ds:schemaRef ds:uri="http://schemas.microsoft.com/office/2006/documentManagement/types"/>
    <ds:schemaRef ds:uri="http://schemas.microsoft.com/office/infopath/2007/PartnerControls"/>
    <ds:schemaRef ds:uri="http://www.w3.org/XML/1998/namespace"/>
    <ds:schemaRef ds:uri="http://purl.org/dc/dcmitype/"/>
    <ds:schemaRef ds:uri="8d3818be-6f21-4c29-ab13-78e30dc982d3"/>
    <ds:schemaRef ds:uri="b0aac98f-77e3-488e-b1d0-e526279ba76f"/>
    <ds:schemaRef ds:uri="http://purl.org/dc/terms/"/>
  </ds:schemaRefs>
</ds:datastoreItem>
</file>

<file path=customXml/itemProps2.xml><?xml version="1.0" encoding="utf-8"?>
<ds:datastoreItem xmlns:ds="http://schemas.openxmlformats.org/officeDocument/2006/customXml" ds:itemID="{1C4BA49F-0301-4A88-AB81-BF50BF21EF5A}">
  <ds:schemaRefs>
    <ds:schemaRef ds:uri="http://schemas.openxmlformats.org/officeDocument/2006/bibliography"/>
  </ds:schemaRefs>
</ds:datastoreItem>
</file>

<file path=customXml/itemProps3.xml><?xml version="1.0" encoding="utf-8"?>
<ds:datastoreItem xmlns:ds="http://schemas.openxmlformats.org/officeDocument/2006/customXml" ds:itemID="{07F56803-B77B-4188-8906-285E77A60E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aac98f-77e3-488e-b1d0-e526279ba76f"/>
    <ds:schemaRef ds:uri="8d3818be-6f21-4c29-ab13-78e30dc982d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DFF6419-179D-41B8-9783-21E22AF2E1A5}">
  <ds:schemaRefs>
    <ds:schemaRef ds:uri="http://schemas.microsoft.com/sharepoint/v3/contenttype/forms"/>
  </ds:schemaRefs>
</ds:datastoreItem>
</file>

<file path=docMetadata/LabelInfo.xml><?xml version="1.0" encoding="utf-8"?>
<clbl:labelList xmlns:clbl="http://schemas.microsoft.com/office/2020/mipLabelMetadata">
  <clbl:label id="{1970cf3f-a7d4-4675-a968-0bccfbc1b7e9}" enabled="1" method="Standard" siteId="{2da5488d-94a7-41dc-8b3f-d3e743d220ed}" removed="0"/>
</clbl:labelList>
</file>

<file path=docProps/app.xml><?xml version="1.0" encoding="utf-8"?>
<Properties xmlns="http://schemas.openxmlformats.org/officeDocument/2006/extended-properties" xmlns:vt="http://schemas.openxmlformats.org/officeDocument/2006/docPropsVTypes">
  <Template>Normal</Template>
  <TotalTime>412</TotalTime>
  <Pages>5</Pages>
  <Words>1032</Words>
  <Characters>5887</Characters>
  <Application>Microsoft Office Word</Application>
  <DocSecurity>0</DocSecurity>
  <Lines>49</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 enTITLED</dc:creator>
  <cp:lastModifiedBy>Goh Pei Yin</cp:lastModifiedBy>
  <cp:revision>24</cp:revision>
  <cp:lastPrinted>2026-02-26T06:55:00Z</cp:lastPrinted>
  <dcterms:created xsi:type="dcterms:W3CDTF">2026-02-02T02:52:00Z</dcterms:created>
  <dcterms:modified xsi:type="dcterms:W3CDTF">2026-02-26T06:55:00Z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0x01010075DF1783150C5743BC949855C7C2C643</vt:lpwstr>
  </property>
</Properties>
</file>